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Atitit.切入式web server  jetty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为什么使用jetty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方便基于hre程序的调试与开发。。只要一个web版即可。。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下面看一下 Jetty 是如何处</w:t>
      </w:r>
      <w:bookmarkStart w:id="0" w:name="_GoBack"/>
      <w:bookmarkEnd w:id="0"/>
      <w:r>
        <w:rPr>
          <w:rFonts w:hint="default"/>
        </w:rPr>
        <w:t>理一个 HTTP 请求的。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实际上 Jetty 的工作方式非常简单，当 Jetty 接受到一个请求时，Jetty 就把这个请求交给在 Server 中注册的代理 Handler 去执行，如何执行你注册的 Handler，同样由你去规定，Jetty 要做的就是调用你注册的第一个 Handler 的 handle(String target, Request baseRequest, HttpServletRequest request, HttpServletResponse response) 方法，接下去要怎么做，完全由你决定。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要能接受一个 web 请求访问，首先要创建一个 ContextHandler，如下代码所示：</w:t>
      </w:r>
    </w:p>
    <w:tbl>
      <w:tblPr>
        <w:tblW w:w="830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 server = new Server(8080);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ContextHandler context = new ContextHandler();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context.setContextPath("/");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context.setResourceBase(".");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context.setClassLoader(Thread.currentThread().getContextClassLoader());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server.setHandler(context);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context.setHandler(new HelloHandler());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server.start();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server.join();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当我们在浏览器里敲入 http://localhost:8080 时的请求将会代理到 Server 类的 handle 方法，Server 的 handle 的方法将请求代理给 ContextHandler 的 handle 方法，ContextHandler 又调用 HelloHandler 的 handle 方法。这个调用方式是不是和 Servlet 的工作方式类似，在启动之前初始化，然后创建对象后调用 Servlet 的 service 方法。在 Servlet 的 API 中我通常也只实现它的一个包装好的类，在 Jetty 中也是如此，虽然 ContextHandler 也只是一个 Handler，但是这个 Handler 通常是由 Jetty 帮你实现了，我们一般只要实现一些我们具体要做的业务逻辑有关的 Handler 就好了，而一些流程性的或某些规范的 Handler，我们直接用就好了，如下面的关于 Jetty 支持 Servlet 的规范的 Handler 就有多种实现，下面是一个简单的 HTTP 请求的流程。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访问一个 Servlet 的代码：</w:t>
      </w:r>
    </w:p>
    <w:tbl>
      <w:tblPr>
        <w:tblW w:w="830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 server = new Server();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Connector connector = new SelectChannelConnector();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connector.setPort(8080);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server.setConnectors(new Connector[]{ connector });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ServletContextHandler root = new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ServletContextHandler(null,"/",ServletContextHandler.SESSIONS);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server.setHandler(root);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root.addServlet(new ServletHolder(new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org.eclipse.jetty.embedded.HelloServlet("Hello")),"/");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  <w:rPr>
                <w:b w:val="0"/>
                <w:i w:val="0"/>
                <w:caps w:val="0"/>
                <w:color w:val="362E2B"/>
                <w:spacing w:val="0"/>
              </w:rPr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server.start();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b w:val="0"/>
                <w:i w:val="0"/>
                <w:caps w:val="0"/>
                <w:color w:val="362E2B"/>
                <w:spacing w:val="0"/>
              </w:rPr>
              <w:t xml:space="preserve"> server.join();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创建一个 ServletContextHandler 并给这个 Handler 添加一个 Servlet，这里的 ServletHolder 是 Servlet 的一个装饰类，它十分类似于 Tomcat 中的 StandardWrapper。下面是请求这个 Servlet 的时序图：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50314"/>
    <w:rsid w:val="0EE836B0"/>
    <w:rsid w:val="1F934D14"/>
    <w:rsid w:val="29350314"/>
    <w:rsid w:val="33610C68"/>
    <w:rsid w:val="40E907E9"/>
    <w:rsid w:val="41D21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2016-02-27T10:12:00Z</dcterms:created>
  <dc:creator>Administrator</dc:creator>
  <cp:lastModifiedBy>Administrator</cp:lastModifiedBy>
  <dcterms:modified xsi:type="dcterms:W3CDTF">2016-02-27T10:13:41Z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