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知识与数据 信息 加工方法总结</w:t>
      </w:r>
    </w:p>
    <w:p>
      <w:pPr>
        <w:rPr>
          <w:rFonts w:hint="eastAsia"/>
          <w:lang w:val="en-US" w:eastAsia="zh-CN"/>
        </w:rPr>
      </w:pPr>
    </w:p>
    <w:sdt>
      <w:sdtPr>
        <w:rPr>
          <w:rFonts w:ascii="宋体" w:hAnsi="宋体" w:eastAsia="宋体" w:cstheme="minorBidi"/>
          <w:kern w:val="2"/>
          <w:sz w:val="21"/>
          <w:szCs w:val="24"/>
          <w:lang w:val="en-US" w:eastAsia="zh-CN" w:bidi="ar-SA"/>
        </w:rPr>
        <w:id w:val="14745374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1" w:name="_GoBack"/>
          <w:bookmarkEnd w:id="21"/>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_Toc1985 </w:instrText>
          </w:r>
          <w:r>
            <w:rPr>
              <w:rFonts w:hint="eastAsia"/>
              <w:lang w:val="en-US" w:eastAsia="zh-CN"/>
            </w:rPr>
            <w:fldChar w:fldCharType="separate"/>
          </w:r>
          <w:r>
            <w:rPr>
              <w:rFonts w:hint="default"/>
              <w:lang w:val="en-US" w:eastAsia="zh-CN"/>
            </w:rPr>
            <w:t xml:space="preserve">1.1. </w:t>
          </w:r>
          <w:r>
            <w:rPr>
              <w:rFonts w:ascii="Arial" w:hAnsi="Arial" w:eastAsia="宋体" w:cs="Arial"/>
              <w:i w:val="0"/>
              <w:caps w:val="0"/>
              <w:spacing w:val="0"/>
              <w:szCs w:val="19"/>
              <w:shd w:val="clear" w:fill="FFFFFF"/>
            </w:rPr>
            <w:t>信息加工</w:t>
          </w:r>
          <w:r>
            <w:rPr>
              <w:rFonts w:hint="default" w:ascii="Arial" w:hAnsi="Arial" w:eastAsia="宋体" w:cs="Arial"/>
              <w:i w:val="0"/>
              <w:caps w:val="0"/>
              <w:spacing w:val="0"/>
              <w:szCs w:val="19"/>
              <w:shd w:val="clear" w:fill="FFFFFF"/>
            </w:rPr>
            <w:t>是指通过判别、筛选、分类、排序、分析和研究等一系列过程</w:t>
          </w:r>
          <w:r>
            <w:tab/>
          </w:r>
          <w:r>
            <w:fldChar w:fldCharType="begin"/>
          </w:r>
          <w:r>
            <w:instrText xml:space="preserve"> PAGEREF _Toc1985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_Toc19517 </w:instrText>
          </w:r>
          <w:r>
            <w:rPr>
              <w:rFonts w:hint="eastAsia"/>
              <w:lang w:val="en-US" w:eastAsia="zh-CN"/>
            </w:rPr>
            <w:fldChar w:fldCharType="separate"/>
          </w:r>
          <w:r>
            <w:rPr>
              <w:rFonts w:hint="default"/>
              <w:lang w:val="en-US" w:eastAsia="zh-CN"/>
            </w:rPr>
            <w:t xml:space="preserve">1.2. </w:t>
          </w:r>
          <w:r>
            <w:rPr>
              <w:rFonts w:hint="eastAsia"/>
              <w:lang w:val="en-US" w:eastAsia="zh-CN"/>
            </w:rPr>
            <w:t>首先通过聚类信息  专题化 分组聚合</w:t>
          </w:r>
          <w:r>
            <w:tab/>
          </w:r>
          <w:r>
            <w:fldChar w:fldCharType="begin"/>
          </w:r>
          <w:r>
            <w:instrText xml:space="preserve"> PAGEREF _Toc19517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_Toc11338 </w:instrText>
          </w:r>
          <w:r>
            <w:rPr>
              <w:rFonts w:hint="eastAsia"/>
              <w:lang w:val="en-US" w:eastAsia="zh-CN"/>
            </w:rPr>
            <w:fldChar w:fldCharType="separate"/>
          </w:r>
          <w:r>
            <w:rPr>
              <w:rFonts w:hint="default"/>
              <w:lang w:val="en-US" w:eastAsia="zh-CN"/>
            </w:rPr>
            <w:t xml:space="preserve">1.3. </w:t>
          </w:r>
          <w:r>
            <w:rPr>
              <w:rFonts w:hint="eastAsia"/>
              <w:lang w:val="en-US" w:eastAsia="zh-CN"/>
            </w:rPr>
            <w:t>多种聚合方法</w:t>
          </w:r>
          <w:r>
            <w:tab/>
          </w:r>
          <w:r>
            <w:fldChar w:fldCharType="begin"/>
          </w:r>
          <w:r>
            <w:instrText xml:space="preserve"> PAGEREF _Toc11338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_Toc31699 </w:instrText>
          </w:r>
          <w:r>
            <w:rPr>
              <w:rFonts w:hint="eastAsia"/>
              <w:lang w:val="en-US" w:eastAsia="zh-CN"/>
            </w:rPr>
            <w:fldChar w:fldCharType="separate"/>
          </w:r>
          <w:r>
            <w:rPr>
              <w:rFonts w:hint="default"/>
              <w:lang w:val="en-US" w:eastAsia="zh-CN"/>
            </w:rPr>
            <w:t xml:space="preserve">1.4. </w:t>
          </w:r>
          <w:r>
            <w:rPr>
              <w:rFonts w:hint="eastAsia"/>
              <w:lang w:val="en-US" w:eastAsia="zh-CN"/>
            </w:rPr>
            <w:t>向上抽象  抽象为一个通用概念，比如编程语言 通讯 存储</w:t>
          </w:r>
          <w:r>
            <w:tab/>
          </w:r>
          <w:r>
            <w:fldChar w:fldCharType="begin"/>
          </w:r>
          <w:r>
            <w:instrText xml:space="preserve"> PAGEREF _Toc31699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_Toc5530 </w:instrText>
          </w:r>
          <w:r>
            <w:rPr>
              <w:rFonts w:hint="eastAsia"/>
              <w:lang w:val="en-US" w:eastAsia="zh-CN"/>
            </w:rPr>
            <w:fldChar w:fldCharType="separate"/>
          </w:r>
          <w:r>
            <w:rPr>
              <w:rFonts w:hint="default"/>
              <w:lang w:val="en-US" w:eastAsia="zh-CN"/>
            </w:rPr>
            <w:t xml:space="preserve">1.5. </w:t>
          </w:r>
          <w:r>
            <w:rPr>
              <w:rFonts w:hint="eastAsia"/>
              <w:lang w:val="en-US" w:eastAsia="zh-CN"/>
            </w:rPr>
            <w:t>三层架构法</w:t>
          </w:r>
          <w:r>
            <w:tab/>
          </w:r>
          <w:r>
            <w:fldChar w:fldCharType="begin"/>
          </w:r>
          <w:r>
            <w:instrText xml:space="preserve"> PAGEREF _Toc5530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_Toc26831 </w:instrText>
          </w:r>
          <w:r>
            <w:rPr>
              <w:rFonts w:hint="eastAsia"/>
              <w:lang w:val="en-US" w:eastAsia="zh-CN"/>
            </w:rPr>
            <w:fldChar w:fldCharType="separate"/>
          </w:r>
          <w:r>
            <w:rPr>
              <w:rFonts w:hint="default"/>
              <w:lang w:val="en-US" w:eastAsia="zh-CN"/>
            </w:rPr>
            <w:t xml:space="preserve">1.6. </w:t>
          </w:r>
          <w:r>
            <w:rPr>
              <w:rFonts w:hint="eastAsia"/>
              <w:lang w:val="en-US" w:eastAsia="zh-CN"/>
            </w:rPr>
            <w:t>体系化 体系树</w:t>
          </w:r>
          <w:r>
            <w:tab/>
          </w:r>
          <w:r>
            <w:fldChar w:fldCharType="begin"/>
          </w:r>
          <w:r>
            <w:instrText xml:space="preserve"> PAGEREF _Toc26831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_Toc8327 </w:instrText>
          </w:r>
          <w:r>
            <w:rPr>
              <w:rFonts w:hint="eastAsia"/>
              <w:lang w:val="en-US" w:eastAsia="zh-CN"/>
            </w:rPr>
            <w:fldChar w:fldCharType="separate"/>
          </w:r>
          <w:r>
            <w:rPr>
              <w:rFonts w:hint="default"/>
              <w:lang w:val="en-US" w:eastAsia="zh-CN"/>
            </w:rPr>
            <w:t xml:space="preserve">1.7. </w:t>
          </w:r>
          <w:r>
            <w:rPr>
              <w:rFonts w:hint="eastAsia"/>
              <w:lang w:val="en-US" w:eastAsia="zh-CN"/>
            </w:rPr>
            <w:t>网络化（关联知识索引互相引流</w:t>
          </w:r>
          <w:r>
            <w:tab/>
          </w:r>
          <w:r>
            <w:fldChar w:fldCharType="begin"/>
          </w:r>
          <w:r>
            <w:instrText xml:space="preserve"> PAGEREF _Toc8327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_Toc27784 </w:instrText>
          </w:r>
          <w:r>
            <w:rPr>
              <w:rFonts w:hint="eastAsia"/>
              <w:lang w:val="en-US" w:eastAsia="zh-CN"/>
            </w:rPr>
            <w:fldChar w:fldCharType="separate"/>
          </w:r>
          <w:r>
            <w:rPr>
              <w:rFonts w:hint="default"/>
              <w:lang w:val="en-US" w:eastAsia="zh-CN"/>
            </w:rPr>
            <w:t xml:space="preserve">1.8. </w:t>
          </w:r>
          <w:r>
            <w:rPr>
              <w:rFonts w:hint="eastAsia"/>
              <w:lang w:val="en-US" w:eastAsia="zh-CN"/>
            </w:rPr>
            <w:t>路线图 未来趋势化重点关注</w:t>
          </w:r>
          <w:r>
            <w:tab/>
          </w:r>
          <w:r>
            <w:fldChar w:fldCharType="begin"/>
          </w:r>
          <w:r>
            <w:instrText xml:space="preserve"> PAGEREF _Toc27784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_Toc22909 </w:instrText>
          </w:r>
          <w:r>
            <w:rPr>
              <w:rFonts w:hint="eastAsia"/>
              <w:lang w:val="en-US" w:eastAsia="zh-CN"/>
            </w:rPr>
            <w:fldChar w:fldCharType="separate"/>
          </w:r>
          <w:r>
            <w:rPr>
              <w:rFonts w:hint="default"/>
              <w:lang w:val="en-US" w:eastAsia="zh-CN"/>
            </w:rPr>
            <w:t xml:space="preserve">1.9. </w:t>
          </w:r>
          <w:r>
            <w:rPr>
              <w:rFonts w:hint="eastAsia"/>
              <w:lang w:val="en-US" w:eastAsia="zh-CN"/>
            </w:rPr>
            <w:t>领域化（只关注关注的领域特别好似艾提拉需要用到的领域</w:t>
          </w:r>
          <w:r>
            <w:tab/>
          </w:r>
          <w:r>
            <w:fldChar w:fldCharType="begin"/>
          </w:r>
          <w:r>
            <w:instrText xml:space="preserve"> PAGEREF _Toc22909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_Toc24677 </w:instrText>
          </w:r>
          <w:r>
            <w:rPr>
              <w:rFonts w:hint="eastAsia"/>
              <w:lang w:val="en-US" w:eastAsia="zh-CN"/>
            </w:rPr>
            <w:fldChar w:fldCharType="separate"/>
          </w:r>
          <w:r>
            <w:rPr>
              <w:rFonts w:hint="default"/>
              <w:lang w:val="en-US" w:eastAsia="zh-CN"/>
            </w:rPr>
            <w:t xml:space="preserve">1.10. </w:t>
          </w:r>
          <w:r>
            <w:rPr>
              <w:rFonts w:hint="eastAsia"/>
              <w:lang w:val="en-US" w:eastAsia="zh-CN"/>
            </w:rPr>
            <w:t>高频知识分类</w:t>
          </w:r>
          <w:r>
            <w:tab/>
          </w:r>
          <w:r>
            <w:fldChar w:fldCharType="begin"/>
          </w:r>
          <w:r>
            <w:instrText xml:space="preserve"> PAGEREF _Toc24677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_Toc24649 </w:instrText>
          </w:r>
          <w:r>
            <w:rPr>
              <w:rFonts w:hint="eastAsia"/>
              <w:lang w:val="en-US" w:eastAsia="zh-CN"/>
            </w:rPr>
            <w:fldChar w:fldCharType="separate"/>
          </w:r>
          <w:r>
            <w:rPr>
              <w:rFonts w:hint="default"/>
              <w:lang w:val="en-US" w:eastAsia="zh-CN"/>
            </w:rPr>
            <w:t xml:space="preserve">1.11. </w:t>
          </w:r>
          <w:r>
            <w:rPr>
              <w:rFonts w:hint="eastAsia"/>
              <w:lang w:val="en-US" w:eastAsia="zh-CN"/>
            </w:rPr>
            <w:t>结构化Tag 属性化</w:t>
          </w:r>
          <w:r>
            <w:tab/>
          </w:r>
          <w:r>
            <w:fldChar w:fldCharType="begin"/>
          </w:r>
          <w:r>
            <w:instrText xml:space="preserve"> PAGEREF _Toc24649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_Toc26874 </w:instrText>
          </w:r>
          <w:r>
            <w:rPr>
              <w:rFonts w:hint="eastAsia"/>
              <w:lang w:val="en-US" w:eastAsia="zh-CN"/>
            </w:rPr>
            <w:fldChar w:fldCharType="separate"/>
          </w:r>
          <w:r>
            <w:rPr>
              <w:rFonts w:hint="default"/>
              <w:lang w:val="en-US" w:eastAsia="zh-CN"/>
            </w:rPr>
            <w:t xml:space="preserve">1.12. </w:t>
          </w:r>
          <w:r>
            <w:rPr>
              <w:rFonts w:hint="eastAsia"/>
              <w:lang w:val="en-US" w:eastAsia="zh-CN"/>
            </w:rPr>
            <w:t>统计分析</w:t>
          </w:r>
          <w:r>
            <w:tab/>
          </w:r>
          <w:r>
            <w:fldChar w:fldCharType="begin"/>
          </w:r>
          <w:r>
            <w:instrText xml:space="preserve"> PAGEREF _Toc26874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_Toc9025 </w:instrText>
          </w:r>
          <w:r>
            <w:rPr>
              <w:rFonts w:hint="eastAsia"/>
              <w:lang w:val="en-US" w:eastAsia="zh-CN"/>
            </w:rPr>
            <w:fldChar w:fldCharType="separate"/>
          </w:r>
          <w:r>
            <w:rPr>
              <w:rFonts w:hint="default"/>
              <w:lang w:val="en-US" w:eastAsia="zh-CN"/>
            </w:rPr>
            <w:t xml:space="preserve">1.13. </w:t>
          </w:r>
          <w:r>
            <w:rPr>
              <w:rFonts w:hint="eastAsia"/>
              <w:lang w:val="en-US" w:eastAsia="zh-CN"/>
            </w:rPr>
            <w:t>聚合</w:t>
          </w:r>
          <w:r>
            <w:tab/>
          </w:r>
          <w:r>
            <w:fldChar w:fldCharType="begin"/>
          </w:r>
          <w:r>
            <w:instrText xml:space="preserve"> PAGEREF _Toc9025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_Toc28429 </w:instrText>
          </w:r>
          <w:r>
            <w:rPr>
              <w:rFonts w:hint="eastAsia"/>
              <w:lang w:val="en-US" w:eastAsia="zh-CN"/>
            </w:rPr>
            <w:fldChar w:fldCharType="separate"/>
          </w:r>
          <w:r>
            <w:rPr>
              <w:rFonts w:hint="default"/>
              <w:lang w:val="en-US" w:eastAsia="zh-CN"/>
            </w:rPr>
            <w:t xml:space="preserve">1.14. </w:t>
          </w:r>
          <w:r>
            <w:rPr>
              <w:rFonts w:hint="eastAsia"/>
              <w:lang w:val="en-US" w:eastAsia="zh-CN"/>
            </w:rPr>
            <w:t>检索</w:t>
          </w:r>
          <w:r>
            <w:tab/>
          </w:r>
          <w:r>
            <w:fldChar w:fldCharType="begin"/>
          </w:r>
          <w:r>
            <w:instrText xml:space="preserve"> PAGEREF _Toc28429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_Toc29874 </w:instrText>
          </w:r>
          <w:r>
            <w:rPr>
              <w:rFonts w:hint="eastAsia"/>
              <w:lang w:val="en-US" w:eastAsia="zh-CN"/>
            </w:rPr>
            <w:fldChar w:fldCharType="separate"/>
          </w:r>
          <w:r>
            <w:rPr>
              <w:rFonts w:hint="default"/>
              <w:szCs w:val="33"/>
            </w:rPr>
            <w:t xml:space="preserve">1.15. </w:t>
          </w:r>
          <w:r>
            <w:rPr>
              <w:i w:val="0"/>
              <w:caps w:val="0"/>
              <w:spacing w:val="0"/>
              <w:szCs w:val="33"/>
              <w:shd w:val="clear" w:fill="FFFFFF"/>
            </w:rPr>
            <w:t>加工模型</w:t>
          </w:r>
          <w:r>
            <w:tab/>
          </w:r>
          <w:r>
            <w:fldChar w:fldCharType="begin"/>
          </w:r>
          <w:r>
            <w:instrText xml:space="preserve"> PAGEREF _Toc29874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_Toc24017 </w:instrText>
          </w:r>
          <w:r>
            <w:rPr>
              <w:rFonts w:hint="eastAsia"/>
              <w:lang w:val="en-US" w:eastAsia="zh-CN"/>
            </w:rPr>
            <w:fldChar w:fldCharType="separate"/>
          </w:r>
          <w:r>
            <w:rPr>
              <w:rFonts w:hint="default"/>
              <w:szCs w:val="33"/>
            </w:rPr>
            <w:t xml:space="preserve">1.16. </w:t>
          </w:r>
          <w:r>
            <w:rPr>
              <w:i w:val="0"/>
              <w:caps w:val="0"/>
              <w:spacing w:val="0"/>
              <w:szCs w:val="33"/>
              <w:shd w:val="clear" w:fill="FFFFFF"/>
            </w:rPr>
            <w:t>学习理论</w:t>
          </w:r>
          <w:r>
            <w:tab/>
          </w:r>
          <w:r>
            <w:fldChar w:fldCharType="begin"/>
          </w:r>
          <w:r>
            <w:instrText xml:space="preserve"> PAGEREF _Toc24017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_Toc21694 </w:instrText>
          </w:r>
          <w:r>
            <w:rPr>
              <w:rFonts w:hint="eastAsia"/>
              <w:lang w:val="en-US" w:eastAsia="zh-CN"/>
            </w:rPr>
            <w:fldChar w:fldCharType="separate"/>
          </w:r>
          <w:r>
            <w:rPr>
              <w:rFonts w:hint="default"/>
            </w:rPr>
            <w:t xml:space="preserve">1.17. </w:t>
          </w:r>
          <w:r>
            <w:rPr>
              <w:rFonts w:hint="eastAsia"/>
            </w:rPr>
            <w:t>“组块”理论，</w:t>
          </w:r>
          <w:r>
            <w:tab/>
          </w:r>
          <w:r>
            <w:fldChar w:fldCharType="begin"/>
          </w:r>
          <w:r>
            <w:instrText xml:space="preserve"> PAGEREF _Toc21694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_Toc14286 </w:instrText>
          </w:r>
          <w:r>
            <w:rPr>
              <w:rFonts w:hint="eastAsia"/>
              <w:lang w:val="en-US" w:eastAsia="zh-CN"/>
            </w:rPr>
            <w:fldChar w:fldCharType="separate"/>
          </w:r>
          <w:r>
            <w:rPr>
              <w:rFonts w:hint="default"/>
              <w:lang w:val="en-US" w:eastAsia="zh-CN"/>
            </w:rPr>
            <w:t xml:space="preserve">1.18. </w:t>
          </w:r>
          <w:r>
            <w:rPr>
              <w:rFonts w:hint="eastAsia" w:ascii="Arial" w:hAnsi="Arial" w:eastAsia="宋体" w:cs="Arial"/>
              <w:i w:val="0"/>
              <w:caps w:val="0"/>
              <w:spacing w:val="0"/>
              <w:szCs w:val="21"/>
              <w:shd w:val="clear" w:fill="FFFFFF"/>
            </w:rPr>
            <w:t>。（4）</w:t>
          </w:r>
          <w:r>
            <w:rPr>
              <w:rFonts w:hint="default" w:ascii="Arial" w:hAnsi="Arial" w:eastAsia="宋体" w:cs="Arial"/>
              <w:i w:val="0"/>
              <w:caps w:val="0"/>
              <w:spacing w:val="0"/>
              <w:szCs w:val="21"/>
              <w:shd w:val="clear" w:fill="FFFFFF"/>
            </w:rPr>
            <w:t>信息编码</w:t>
          </w:r>
          <w:r>
            <w:rPr>
              <w:rFonts w:hint="eastAsia" w:ascii="Arial" w:hAnsi="Arial" w:eastAsia="宋体" w:cs="Arial"/>
              <w:i w:val="0"/>
              <w:caps w:val="0"/>
              <w:spacing w:val="0"/>
              <w:szCs w:val="21"/>
              <w:shd w:val="clear" w:fill="FFFFFF"/>
              <w:lang w:val="en-US" w:eastAsia="zh-CN"/>
            </w:rPr>
            <w:t xml:space="preserve">  图像化 重组</w:t>
          </w:r>
          <w:r>
            <w:tab/>
          </w:r>
          <w:r>
            <w:fldChar w:fldCharType="begin"/>
          </w:r>
          <w:r>
            <w:instrText xml:space="preserve"> PAGEREF _Toc14286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_Toc23300 </w:instrText>
          </w:r>
          <w:r>
            <w:rPr>
              <w:rFonts w:hint="eastAsia"/>
              <w:lang w:val="en-US" w:eastAsia="zh-CN"/>
            </w:rPr>
            <w:fldChar w:fldCharType="separate"/>
          </w:r>
          <w:r>
            <w:rPr>
              <w:rFonts w:hint="default"/>
              <w:szCs w:val="27"/>
            </w:rPr>
            <w:t xml:space="preserve">1.18.1. </w:t>
          </w:r>
          <w:r>
            <w:rPr>
              <w:i w:val="0"/>
              <w:caps w:val="0"/>
              <w:spacing w:val="0"/>
              <w:szCs w:val="27"/>
              <w:shd w:val="clear" w:fill="FFFFFF"/>
            </w:rPr>
            <w:t>概括阶段</w:t>
          </w:r>
          <w:r>
            <w:tab/>
          </w:r>
          <w:r>
            <w:fldChar w:fldCharType="begin"/>
          </w:r>
          <w:r>
            <w:instrText xml:space="preserve"> PAGEREF _Toc23300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_Toc24669 </w:instrText>
          </w:r>
          <w:r>
            <w:rPr>
              <w:rFonts w:hint="eastAsia"/>
              <w:lang w:val="en-US" w:eastAsia="zh-CN"/>
            </w:rPr>
            <w:fldChar w:fldCharType="separate"/>
          </w:r>
          <w:r>
            <w:rPr>
              <w:rFonts w:hint="default"/>
              <w:lang w:val="en-US" w:eastAsia="zh-CN"/>
            </w:rPr>
            <w:t xml:space="preserve">2. </w:t>
          </w:r>
          <w:r>
            <w:rPr>
              <w:rFonts w:hint="eastAsia"/>
              <w:lang w:val="en-US" w:eastAsia="zh-CN"/>
            </w:rPr>
            <w:t>ref</w:t>
          </w:r>
          <w:r>
            <w:tab/>
          </w:r>
          <w:r>
            <w:fldChar w:fldCharType="begin"/>
          </w:r>
          <w:r>
            <w:instrText xml:space="preserve"> PAGEREF _Toc24669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0" w:name="_Toc1985"/>
      <w:r>
        <w:rPr>
          <w:rStyle w:val="15"/>
          <w:rFonts w:ascii="Arial" w:hAnsi="Arial" w:eastAsia="宋体" w:cs="Arial"/>
          <w:i w:val="0"/>
          <w:caps w:val="0"/>
          <w:color w:val="CC0000"/>
          <w:spacing w:val="0"/>
          <w:sz w:val="19"/>
          <w:szCs w:val="19"/>
          <w:shd w:val="clear" w:fill="FFFFFF"/>
        </w:rPr>
        <w:t>信息加工</w:t>
      </w:r>
      <w:r>
        <w:rPr>
          <w:rFonts w:hint="default" w:ascii="Arial" w:hAnsi="Arial" w:eastAsia="宋体" w:cs="Arial"/>
          <w:i w:val="0"/>
          <w:caps w:val="0"/>
          <w:color w:val="333333"/>
          <w:spacing w:val="0"/>
          <w:sz w:val="19"/>
          <w:szCs w:val="19"/>
          <w:shd w:val="clear" w:fill="FFFFFF"/>
        </w:rPr>
        <w:t>是指通过判别、筛选、分类、排序、分析和研究等一系列过程</w:t>
      </w:r>
      <w:bookmarkEnd w:id="0"/>
    </w:p>
    <w:p>
      <w:pPr>
        <w:pStyle w:val="3"/>
        <w:rPr>
          <w:rFonts w:hint="eastAsia"/>
          <w:lang w:val="en-US" w:eastAsia="zh-CN"/>
        </w:rPr>
      </w:pPr>
      <w:bookmarkStart w:id="1" w:name="_Toc19517"/>
      <w:r>
        <w:rPr>
          <w:rFonts w:hint="eastAsia"/>
          <w:lang w:val="en-US" w:eastAsia="zh-CN"/>
        </w:rPr>
        <w:t>首先通过聚类信息  专题化 分组聚合</w:t>
      </w:r>
      <w:bookmarkEnd w:id="1"/>
    </w:p>
    <w:p>
      <w:pPr>
        <w:pStyle w:val="3"/>
        <w:rPr>
          <w:rFonts w:hint="eastAsia"/>
          <w:lang w:val="en-US" w:eastAsia="zh-CN"/>
        </w:rPr>
      </w:pPr>
      <w:bookmarkStart w:id="2" w:name="_Toc11338"/>
      <w:r>
        <w:rPr>
          <w:rFonts w:hint="eastAsia"/>
          <w:lang w:val="en-US" w:eastAsia="zh-CN"/>
        </w:rPr>
        <w:t>多种聚合方法</w:t>
      </w:r>
      <w:bookmarkEnd w:id="2"/>
    </w:p>
    <w:p>
      <w:pPr>
        <w:rPr>
          <w:rFonts w:hint="eastAsia"/>
          <w:lang w:val="en-US" w:eastAsia="zh-CN"/>
        </w:rPr>
      </w:pPr>
    </w:p>
    <w:p>
      <w:pPr>
        <w:pStyle w:val="3"/>
        <w:rPr>
          <w:rFonts w:hint="eastAsia"/>
          <w:lang w:val="en-US" w:eastAsia="zh-CN"/>
        </w:rPr>
      </w:pPr>
      <w:bookmarkStart w:id="3" w:name="_Toc31699"/>
      <w:r>
        <w:rPr>
          <w:rFonts w:hint="eastAsia"/>
          <w:lang w:val="en-US" w:eastAsia="zh-CN"/>
        </w:rPr>
        <w:t>向上抽象  抽象为一个通用概念，比如编程语言 通讯 存储</w:t>
      </w:r>
      <w:bookmarkEnd w:id="3"/>
    </w:p>
    <w:p>
      <w:pPr>
        <w:rPr>
          <w:rFonts w:hint="eastAsia"/>
          <w:lang w:val="en-US" w:eastAsia="zh-CN"/>
        </w:rPr>
      </w:pPr>
    </w:p>
    <w:p>
      <w:pPr>
        <w:rPr>
          <w:rFonts w:hint="eastAsia"/>
          <w:lang w:val="en-US" w:eastAsia="zh-CN"/>
        </w:rPr>
      </w:pPr>
      <w:r>
        <w:rPr>
          <w:rFonts w:hint="eastAsia"/>
          <w:lang w:val="en-US" w:eastAsia="zh-CN"/>
        </w:rPr>
        <w:t>比如编程语言 不要具体的语言  抽象为一个通用概念</w:t>
      </w:r>
    </w:p>
    <w:p>
      <w:pPr>
        <w:rPr>
          <w:rFonts w:hint="eastAsia"/>
          <w:lang w:val="en-US" w:eastAsia="zh-CN"/>
        </w:rPr>
      </w:pPr>
    </w:p>
    <w:p>
      <w:pPr>
        <w:pStyle w:val="3"/>
        <w:rPr>
          <w:rFonts w:hint="eastAsia"/>
          <w:lang w:val="en-US" w:eastAsia="zh-CN"/>
        </w:rPr>
      </w:pPr>
      <w:bookmarkStart w:id="4" w:name="_Toc5530"/>
      <w:r>
        <w:rPr>
          <w:rFonts w:hint="eastAsia"/>
          <w:lang w:val="en-US" w:eastAsia="zh-CN"/>
        </w:rPr>
        <w:t>三层架构法</w:t>
      </w:r>
      <w:bookmarkEnd w:id="4"/>
    </w:p>
    <w:p>
      <w:pPr>
        <w:pStyle w:val="3"/>
        <w:rPr>
          <w:rFonts w:hint="eastAsia"/>
          <w:lang w:val="en-US" w:eastAsia="zh-CN"/>
        </w:rPr>
      </w:pPr>
      <w:bookmarkStart w:id="5" w:name="_Toc26831"/>
      <w:r>
        <w:rPr>
          <w:rFonts w:hint="eastAsia"/>
          <w:lang w:val="en-US" w:eastAsia="zh-CN"/>
        </w:rPr>
        <w:t>体系化 体系树</w:t>
      </w:r>
      <w:bookmarkEnd w:id="5"/>
    </w:p>
    <w:p>
      <w:pPr>
        <w:pStyle w:val="3"/>
        <w:rPr>
          <w:rFonts w:hint="eastAsia"/>
          <w:lang w:val="en-US" w:eastAsia="zh-CN"/>
        </w:rPr>
      </w:pPr>
      <w:bookmarkStart w:id="6" w:name="_Toc8327"/>
      <w:r>
        <w:rPr>
          <w:rFonts w:hint="eastAsia"/>
          <w:lang w:val="en-US" w:eastAsia="zh-CN"/>
        </w:rPr>
        <w:t>网络化（关联知识索引互相引流</w:t>
      </w:r>
      <w:bookmarkEnd w:id="6"/>
    </w:p>
    <w:p>
      <w:pPr>
        <w:rPr>
          <w:rFonts w:hint="eastAsia"/>
          <w:lang w:val="en-US" w:eastAsia="zh-CN"/>
        </w:rPr>
      </w:pPr>
    </w:p>
    <w:p>
      <w:pPr>
        <w:pStyle w:val="3"/>
        <w:rPr>
          <w:rFonts w:hint="eastAsia"/>
          <w:lang w:val="en-US" w:eastAsia="zh-CN"/>
        </w:rPr>
      </w:pPr>
      <w:bookmarkStart w:id="7" w:name="_Toc27784"/>
      <w:r>
        <w:rPr>
          <w:rFonts w:hint="eastAsia"/>
          <w:lang w:val="en-US" w:eastAsia="zh-CN"/>
        </w:rPr>
        <w:t>路线图 未来趋势化重点关注</w:t>
      </w:r>
      <w:bookmarkEnd w:id="7"/>
    </w:p>
    <w:p>
      <w:pPr>
        <w:pStyle w:val="3"/>
        <w:rPr>
          <w:rFonts w:hint="eastAsia"/>
          <w:lang w:val="en-US" w:eastAsia="zh-CN"/>
        </w:rPr>
      </w:pPr>
      <w:bookmarkStart w:id="8" w:name="_Toc22909"/>
      <w:r>
        <w:rPr>
          <w:rFonts w:hint="eastAsia"/>
          <w:lang w:val="en-US" w:eastAsia="zh-CN"/>
        </w:rPr>
        <w:t>领域化（只关注关注的领域特别好似艾提拉需要用到的领域</w:t>
      </w:r>
      <w:bookmarkEnd w:id="8"/>
    </w:p>
    <w:p>
      <w:pPr>
        <w:pStyle w:val="3"/>
        <w:rPr>
          <w:rFonts w:hint="eastAsia"/>
          <w:lang w:val="en-US" w:eastAsia="zh-CN"/>
        </w:rPr>
      </w:pPr>
      <w:bookmarkStart w:id="9" w:name="_Toc24677"/>
      <w:r>
        <w:rPr>
          <w:rFonts w:hint="eastAsia"/>
          <w:lang w:val="en-US" w:eastAsia="zh-CN"/>
        </w:rPr>
        <w:t>高频知识分类</w:t>
      </w:r>
      <w:bookmarkEnd w:id="9"/>
    </w:p>
    <w:p>
      <w:pPr>
        <w:pStyle w:val="3"/>
        <w:rPr>
          <w:rFonts w:hint="eastAsia"/>
          <w:lang w:val="en-US" w:eastAsia="zh-CN"/>
        </w:rPr>
      </w:pPr>
      <w:r>
        <w:rPr>
          <w:rFonts w:hint="eastAsia"/>
          <w:lang w:val="en-US" w:eastAsia="zh-CN"/>
        </w:rPr>
        <w:t xml:space="preserve"> </w:t>
      </w:r>
      <w:bookmarkStart w:id="10" w:name="_Toc24649"/>
      <w:r>
        <w:rPr>
          <w:rFonts w:hint="eastAsia"/>
          <w:lang w:val="en-US" w:eastAsia="zh-CN"/>
        </w:rPr>
        <w:t>结构化Tag 属性化</w:t>
      </w:r>
      <w:bookmarkEnd w:id="10"/>
    </w:p>
    <w:p>
      <w:pPr>
        <w:rPr>
          <w:rFonts w:hint="eastAsia"/>
          <w:lang w:val="en-US" w:eastAsia="zh-CN"/>
        </w:rPr>
      </w:pPr>
    </w:p>
    <w:p>
      <w:pPr>
        <w:pStyle w:val="3"/>
        <w:rPr>
          <w:rFonts w:hint="eastAsia"/>
          <w:lang w:val="en-US" w:eastAsia="zh-CN"/>
        </w:rPr>
      </w:pPr>
      <w:bookmarkStart w:id="11" w:name="_Toc26874"/>
      <w:r>
        <w:rPr>
          <w:rFonts w:hint="eastAsia"/>
          <w:lang w:val="en-US" w:eastAsia="zh-CN"/>
        </w:rPr>
        <w:t>统计分析</w:t>
      </w:r>
      <w:bookmarkEnd w:id="11"/>
    </w:p>
    <w:p>
      <w:pPr>
        <w:rPr>
          <w:rFonts w:hint="eastAsia"/>
          <w:lang w:val="en-US" w:eastAsia="zh-CN"/>
        </w:rPr>
      </w:pPr>
    </w:p>
    <w:p>
      <w:pPr>
        <w:pStyle w:val="3"/>
        <w:rPr>
          <w:rFonts w:hint="eastAsia"/>
          <w:lang w:val="en-US" w:eastAsia="zh-CN"/>
        </w:rPr>
      </w:pPr>
      <w:bookmarkStart w:id="12" w:name="_Toc9025"/>
      <w:r>
        <w:rPr>
          <w:rFonts w:hint="eastAsia"/>
          <w:lang w:val="en-US" w:eastAsia="zh-CN"/>
        </w:rPr>
        <w:t>聚合</w:t>
      </w:r>
      <w:bookmarkEnd w:id="12"/>
      <w:r>
        <w:rPr>
          <w:rFonts w:hint="eastAsia"/>
          <w:lang w:val="en-US" w:eastAsia="zh-CN"/>
        </w:rPr>
        <w:t xml:space="preserve"> </w:t>
      </w:r>
    </w:p>
    <w:p>
      <w:pPr>
        <w:pStyle w:val="3"/>
        <w:rPr>
          <w:rFonts w:hint="eastAsia"/>
          <w:lang w:val="en-US" w:eastAsia="zh-CN"/>
        </w:rPr>
      </w:pPr>
      <w:bookmarkStart w:id="13" w:name="_Toc28429"/>
      <w:r>
        <w:rPr>
          <w:rFonts w:hint="eastAsia"/>
          <w:lang w:val="en-US" w:eastAsia="zh-CN"/>
        </w:rPr>
        <w:t>检索</w:t>
      </w:r>
      <w:bookmarkEnd w:id="1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4" w:name="_Toc29874"/>
      <w:r>
        <w:rPr>
          <w:i w:val="0"/>
          <w:caps w:val="0"/>
          <w:color w:val="000000"/>
          <w:spacing w:val="0"/>
          <w:sz w:val="33"/>
          <w:szCs w:val="33"/>
          <w:bdr w:val="none" w:color="auto" w:sz="0" w:space="0"/>
          <w:shd w:val="clear" w:fill="FFFFFF"/>
        </w:rPr>
        <w:t>加工模型</w:t>
      </w:r>
      <w:bookmarkEnd w:id="1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"https://baike.baidu.com/item/%E4%BF%A1%E6%81%AF%E5%8A%A0%E5%B7%A5/javascript:;"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根据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"https://baike.baidu.com/item/%E8%AE%A4%E7%9F%A5%E5%BF%83%E7%90%86%E5%AD%A6"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认知心理学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的观点，学习就是一个信息加工的过程。作为信息加工的结果，使个体获得了知识并贮存在记忆中。那么，知识是怎样进入人脑的?人又怎样从记忆中检索或提取所需要的知识呢?这就是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"https://baike.baidu.com/item/%E4%BF%A1%E6%81%AF%E5%8A%A0%E5%B7%A5%E8%BF%87%E7%A8%8B"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信息加工过程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要回答的问题。为了便于理解和说明人脑内部的信息加工过程，心理学家根据大量的研究结果，提出了有关学习的信息加工过程的一些模型。是由</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"https://baike.baidu.com/item/%E5%8A%A0%E6%B6%85"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加涅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等人(E.Gagne，Yekovich，&amp;Yekovich，1993；Leahey&amp;Harris，1993)提出的一个信息加工模型。该模型代表着认知心理学家们对信息加工过程的一般观点。</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2381250" cy="1038225"/>
            <wp:effectExtent l="0" t="0" r="0" b="9525"/>
            <wp:docPr id="1" name="图片 1" descr="IMG_256">
              <a:hlinkClick xmlns:a="http://schemas.openxmlformats.org/drawingml/2006/main" r:id="rId4" tooltip="学习的信息加工模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0" cy="10382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学习的信息加工模型</w:t>
      </w:r>
    </w:p>
    <w:p>
      <w:pPr>
        <w:keepNext w:val="0"/>
        <w:keepLines w:val="0"/>
        <w:widowControl/>
        <w:suppressLineNumbers w:val="0"/>
        <w:spacing w:after="225" w:afterAutospacing="0"/>
        <w:jc w:val="left"/>
      </w:pPr>
      <w:r>
        <w:rPr>
          <w:rFonts w:hint="default" w:ascii="Arial" w:hAnsi="Arial" w:eastAsia="宋体" w:cs="Arial"/>
          <w:i w:val="0"/>
          <w:caps w:val="0"/>
          <w:color w:val="333333"/>
          <w:spacing w:val="0"/>
          <w:kern w:val="0"/>
          <w:sz w:val="21"/>
          <w:szCs w:val="21"/>
          <w:shd w:val="clear" w:fill="FFFFFF"/>
          <w:lang w:val="en-US" w:eastAsia="zh-CN" w:bidi="ar"/>
        </w:rPr>
        <w:t>该模型包括三个主要成分：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第一个成分是信息贮存库，这是一些资料库，用来保存信息，相当于用来贮存信息的计算机磁盘。信息加工模型中的信息贮存库包括感觉记忆、工作记忆和长时记忆。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个成分是认知加工过程，即将信息从一个贮存库转换到另一个贮存库的内部的智力活动，相当于计算机中用来发布指令、转换信息的各种程序。在信息加工模型中的认知加工包括注意、知觉、复述、组织和检索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第三个成分是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"https://baike.baidu.com/item/%E5%85%83%E8%AE%A4%E7%9F%A5"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元认知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(meta cognition)，是对认知过程的认知，包括个体拥有的有关认知过程的知识和对认知过程的控制。元认知控制并协调着将信息从一个贮存库转移到另一个贮存库的各种认知加工过程。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对信息加工模型的各成分做详细的分析。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5" w:name="_Toc24017"/>
      <w:r>
        <w:rPr>
          <w:i w:val="0"/>
          <w:caps w:val="0"/>
          <w:color w:val="000000"/>
          <w:spacing w:val="0"/>
          <w:sz w:val="33"/>
          <w:szCs w:val="33"/>
          <w:bdr w:val="none" w:color="auto" w:sz="0" w:space="0"/>
          <w:shd w:val="clear" w:fill="FFFFFF"/>
        </w:rPr>
        <w:t>学习理论</w:t>
      </w:r>
      <w:bookmarkEnd w:id="1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"https://baike.baidu.com/item/%E4%BF%A1%E6%81%AF%E5%8A%A0%E5%B7%A5/javascript:;"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被认为属于</w:t>
      </w:r>
      <w:r>
        <w:rPr>
          <w:rFonts w:hint="default" w:ascii="Arial" w:hAnsi="Arial" w:eastAsia="宋体" w:cs="Arial"/>
          <w:i w:val="0"/>
          <w:caps w:val="0"/>
          <w:color w:val="136EC2"/>
          <w:spacing w:val="0"/>
          <w:kern w:val="0"/>
          <w:sz w:val="21"/>
          <w:szCs w:val="21"/>
          <w:u w:val="single"/>
          <w:shd w:val="clear" w:fill="FFFFFF"/>
          <w:lang w:val="en-US" w:eastAsia="zh-CN" w:bidi="ar"/>
        </w:rPr>
        <w:fldChar w:fldCharType="begin"/>
      </w:r>
      <w:r>
        <w:rPr>
          <w:rFonts w:hint="default" w:ascii="Arial" w:hAnsi="Arial" w:eastAsia="宋体" w:cs="Arial"/>
          <w:i w:val="0"/>
          <w:caps w:val="0"/>
          <w:color w:val="136EC2"/>
          <w:spacing w:val="0"/>
          <w:kern w:val="0"/>
          <w:sz w:val="21"/>
          <w:szCs w:val="21"/>
          <w:u w:val="single"/>
          <w:shd w:val="clear" w:fill="FFFFFF"/>
          <w:lang w:val="en-US" w:eastAsia="zh-CN" w:bidi="ar"/>
        </w:rPr>
        <w:instrText xml:space="preserve"> HYPERLINK "https://baike.baidu.com/item/%E4%BF%A1%E6%81%AF%E5%8A%A0%E5%B7%A5%E7%90%86%E8%AE%BA" \t "https://baike.baidu.com/item/%E4%BF%A1%E6%81%AF%E5%8A%A0%E5%B7%A5/_blank" </w:instrText>
      </w:r>
      <w:r>
        <w:rPr>
          <w:rFonts w:hint="default" w:ascii="Arial" w:hAnsi="Arial" w:eastAsia="宋体" w:cs="Arial"/>
          <w:i w:val="0"/>
          <w:caps w:val="0"/>
          <w:color w:val="136EC2"/>
          <w:spacing w:val="0"/>
          <w:kern w:val="0"/>
          <w:sz w:val="21"/>
          <w:szCs w:val="21"/>
          <w:u w:val="singl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single"/>
          <w:shd w:val="clear" w:fill="FFFFFF"/>
        </w:rPr>
        <w:t>信息加工理论</w:t>
      </w:r>
      <w:r>
        <w:rPr>
          <w:rFonts w:hint="default" w:ascii="Arial" w:hAnsi="Arial" w:eastAsia="宋体" w:cs="Arial"/>
          <w:i w:val="0"/>
          <w:caps w:val="0"/>
          <w:color w:val="136EC2"/>
          <w:spacing w:val="0"/>
          <w:kern w:val="0"/>
          <w:sz w:val="21"/>
          <w:szCs w:val="21"/>
          <w:u w:val="singl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范围的，大致可以分成以下三类：（1）侧重于数理统计分析的信息论；（2）侧重于</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[2]</w:t>
      </w:r>
      <w:bookmarkStart w:id="16" w:name="ref_[2]_118923"/>
      <w:r>
        <w:rPr>
          <w:rFonts w:hint="default" w:ascii="Arial" w:hAnsi="Arial" w:eastAsia="宋体" w:cs="Arial"/>
          <w:i w:val="0"/>
          <w:caps w:val="0"/>
          <w:color w:val="136EC2"/>
          <w:spacing w:val="0"/>
          <w:kern w:val="0"/>
          <w:sz w:val="0"/>
          <w:szCs w:val="0"/>
          <w:u w:val="none"/>
          <w:shd w:val="clear" w:fill="FFFFFF"/>
          <w:lang w:val="en-US" w:eastAsia="zh-CN" w:bidi="ar"/>
        </w:rPr>
        <w:t> </w:t>
      </w:r>
      <w:bookmarkEnd w:id="16"/>
      <w:r>
        <w:rPr>
          <w:rFonts w:hint="default" w:ascii="Arial" w:hAnsi="Arial" w:eastAsia="宋体" w:cs="Arial"/>
          <w:i w:val="0"/>
          <w:caps w:val="0"/>
          <w:color w:val="333333"/>
          <w:spacing w:val="0"/>
          <w:kern w:val="0"/>
          <w:sz w:val="21"/>
          <w:szCs w:val="21"/>
          <w:shd w:val="clear" w:fill="FFFFFF"/>
          <w:lang w:val="en-US" w:eastAsia="zh-CN" w:bidi="ar"/>
        </w:rPr>
        <w:t>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"https://baike.baidu.com/item/%E8%AE%A1%E7%AE%97%E6%9C%BA%E6%A8%A1%E6%8B%9F" \t "https://baike.baidu.com/item/%E4%BF%A1%E6%81%AF%E5%8A%A0%E5%B7%A5/_blank"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计算机模拟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的信息加工理论；（3）侧重于实际应用的认知信息加工理论。</w:t>
      </w:r>
    </w:p>
    <w:p>
      <w:pPr>
        <w:pStyle w:val="3"/>
        <w:rPr>
          <w:rFonts w:hint="eastAsia"/>
        </w:rPr>
      </w:pPr>
      <w:bookmarkStart w:id="17" w:name="_Toc21694"/>
      <w:r>
        <w:rPr>
          <w:rFonts w:hint="eastAsia"/>
        </w:rPr>
        <w:t>“组块”理论，</w:t>
      </w:r>
      <w:bookmarkEnd w:id="17"/>
    </w:p>
    <w:p>
      <w:pPr>
        <w:numPr>
          <w:ilvl w:val="0"/>
          <w:numId w:val="2"/>
        </w:numPr>
        <w:rPr>
          <w:rFonts w:hint="eastAsia"/>
          <w:lang w:val="en-US" w:eastAsia="zh-CN"/>
        </w:rPr>
      </w:pPr>
      <w:r>
        <w:rPr>
          <w:rFonts w:hint="eastAsia" w:ascii="Arial" w:hAnsi="Arial" w:eastAsia="宋体" w:cs="Arial"/>
          <w:i w:val="0"/>
          <w:caps w:val="0"/>
          <w:color w:val="333333"/>
          <w:spacing w:val="0"/>
          <w:sz w:val="21"/>
          <w:szCs w:val="21"/>
          <w:shd w:val="clear" w:fill="FFFFFF"/>
        </w:rPr>
        <w:t>为了尽可能使学生在短时间内学习较多的知识，我们必须把知识组织成有意义的块状，减少机械学习</w:t>
      </w:r>
    </w:p>
    <w:p>
      <w:pPr>
        <w:pStyle w:val="3"/>
        <w:rPr>
          <w:rFonts w:hint="eastAsia"/>
          <w:lang w:val="en-US" w:eastAsia="zh-CN"/>
        </w:rPr>
      </w:pPr>
      <w:bookmarkStart w:id="18" w:name="_Toc14286"/>
      <w:r>
        <w:rPr>
          <w:rFonts w:hint="eastAsia" w:ascii="Arial" w:hAnsi="Arial" w:eastAsia="宋体" w:cs="Arial"/>
          <w:i w:val="0"/>
          <w:caps w:val="0"/>
          <w:color w:val="333333"/>
          <w:spacing w:val="0"/>
          <w:sz w:val="21"/>
          <w:szCs w:val="21"/>
          <w:shd w:val="clear" w:fill="FFFFFF"/>
        </w:rPr>
        <w:t>。（4）</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"https://baike.baidu.com/item/%E4%BF%A1%E6%81%AF%E7%BC%96%E7%A0%81"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信息编码</w:t>
      </w:r>
      <w:r>
        <w:rPr>
          <w:rFonts w:hint="default" w:ascii="Arial" w:hAnsi="Arial" w:eastAsia="宋体" w:cs="Arial"/>
          <w:i w:val="0"/>
          <w:caps w:val="0"/>
          <w:color w:val="136EC2"/>
          <w:spacing w:val="0"/>
          <w:sz w:val="21"/>
          <w:szCs w:val="21"/>
          <w:u w:val="none"/>
          <w:shd w:val="clear" w:fill="FFFFFF"/>
        </w:rPr>
        <w:fldChar w:fldCharType="end"/>
      </w:r>
      <w:r>
        <w:rPr>
          <w:rFonts w:hint="eastAsia" w:ascii="Arial" w:hAnsi="Arial" w:eastAsia="宋体" w:cs="Arial"/>
          <w:i w:val="0"/>
          <w:caps w:val="0"/>
          <w:color w:val="136EC2"/>
          <w:spacing w:val="0"/>
          <w:sz w:val="21"/>
          <w:szCs w:val="21"/>
          <w:u w:val="none"/>
          <w:shd w:val="clear" w:fill="FFFFFF"/>
          <w:lang w:val="en-US" w:eastAsia="zh-CN"/>
        </w:rPr>
        <w:t xml:space="preserve">  图像化 重组</w:t>
      </w:r>
      <w:bookmarkEnd w:id="18"/>
    </w:p>
    <w:p>
      <w:pPr>
        <w:numPr>
          <w:ilvl w:val="0"/>
          <w:numId w:val="2"/>
        </w:numPr>
        <w:rPr>
          <w:rFonts w:hint="eastAsia"/>
          <w:lang w:val="en-US" w:eastAsia="zh-CN"/>
        </w:rPr>
      </w:pPr>
      <w:r>
        <w:rPr>
          <w:rFonts w:hint="default" w:ascii="Arial" w:hAnsi="Arial" w:eastAsia="宋体" w:cs="Arial"/>
          <w:i w:val="0"/>
          <w:caps w:val="0"/>
          <w:color w:val="333333"/>
          <w:spacing w:val="0"/>
          <w:sz w:val="21"/>
          <w:szCs w:val="21"/>
          <w:shd w:val="clear" w:fill="FFFFFF"/>
        </w:rPr>
        <w:t>不仅有助于学生的理解，而且也有助于信息的贮存和提取。教师在帮助学生使用各种策略来编码方面，是可以大有作为的。与此同时，人们必须清醒地认识到，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"https://baike.baidu.com/item/%E4%BF%A1%E6%81%AF%E5%8A%A0%E5%B7%A5%E7%90%86%E8%AE%BA"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信息加工理论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注意系统、</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"https://baike.baidu.com/item/%E7%BC%96%E7%A0%81%E7%B3%BB%E7%BB%9F"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编码系统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"https://baike.baidu.com/item/%E8%AE%B0%E5%BF%86%E7%B3%BB%E7%BB%9F" \t "https://baike.baidu.com/item/%E4%BF%A1%E6%81%AF%E5%8A%A0%E5%B7%A5/_blank"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记忆系统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的分析，是建立在推测的基础上的。</w:t>
      </w:r>
    </w:p>
    <w:p>
      <w:pPr>
        <w:widowControl w:val="0"/>
        <w:numPr>
          <w:numId w:val="0"/>
        </w:numPr>
        <w:jc w:val="both"/>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第二阶段是信息编码。编码不仅是对短时记忆中的信息进行精细加工和积极转换，也是对大脑中原有的信息结构进行重组或改建。</w:t>
      </w:r>
    </w:p>
    <w:p>
      <w:pPr>
        <w:widowControl w:val="0"/>
        <w:numPr>
          <w:numId w:val="0"/>
        </w:numPr>
        <w:jc w:val="both"/>
        <w:rPr>
          <w:rFonts w:hint="eastAsia" w:ascii="Arial" w:hAnsi="Arial" w:eastAsia="宋体" w:cs="Arial"/>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9" w:name="_Toc23300"/>
      <w:r>
        <w:rPr>
          <w:i w:val="0"/>
          <w:caps w:val="0"/>
          <w:color w:val="333333"/>
          <w:spacing w:val="0"/>
          <w:sz w:val="27"/>
          <w:szCs w:val="27"/>
          <w:bdr w:val="none" w:color="auto" w:sz="0" w:space="0"/>
          <w:shd w:val="clear" w:fill="FFFFFF"/>
        </w:rPr>
        <w:t>概括阶段</w:t>
      </w:r>
      <w:bookmarkEnd w:id="19"/>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学生提取信息的过程并不始终是在与最初学习信息时相同的情境中进行的。同时，教师也总是希望学生能把学到的知识运用于各种类似的情境中去，以达到举一反三的目的。因此，学习过程必然有一个概括的阶段，也就是学习迁移的问题。为了促进学习的迁移，教师必须让学生在不同情境中学习，并给学生提供在不同情境中提取信息的机会；更为重要的是，教师要引导学生概括和掌握其中的原理和原则。</w:t>
      </w:r>
    </w:p>
    <w:p>
      <w:pPr>
        <w:widowControl w:val="0"/>
        <w:numPr>
          <w:numId w:val="0"/>
        </w:numPr>
        <w:jc w:val="both"/>
        <w:rPr>
          <w:rFonts w:hint="default" w:ascii="Arial" w:hAnsi="Arial" w:eastAsia="宋体" w:cs="Arial"/>
          <w:i w:val="0"/>
          <w:caps w:val="0"/>
          <w:color w:val="333333"/>
          <w:spacing w:val="0"/>
          <w:sz w:val="21"/>
          <w:szCs w:val="21"/>
          <w:shd w:val="clear" w:fill="FFFFFF"/>
        </w:rPr>
      </w:pPr>
    </w:p>
    <w:p>
      <w:pPr>
        <w:pStyle w:val="2"/>
        <w:rPr>
          <w:rFonts w:hint="eastAsia"/>
          <w:lang w:val="en-US" w:eastAsia="zh-CN"/>
        </w:rPr>
      </w:pPr>
      <w:bookmarkStart w:id="20" w:name="_Toc24669"/>
      <w:r>
        <w:rPr>
          <w:rFonts w:hint="eastAsia"/>
          <w:lang w:val="en-US" w:eastAsia="zh-CN"/>
        </w:rPr>
        <w:t>ref</w:t>
      </w:r>
      <w:bookmarkEnd w:id="20"/>
    </w:p>
    <w:p>
      <w:pPr>
        <w:widowControl w:val="0"/>
        <w:numPr>
          <w:numId w:val="0"/>
        </w:numPr>
        <w:jc w:val="both"/>
        <w:rPr>
          <w:rFonts w:hint="eastAsia"/>
          <w:lang w:val="en-US" w:eastAsia="zh-CN"/>
        </w:rPr>
      </w:pPr>
      <w:r>
        <w:rPr>
          <w:rFonts w:hint="eastAsia"/>
          <w:lang w:val="en-US" w:eastAsia="zh-CN"/>
        </w:rPr>
        <w:t>信息加工_百度百科.html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加涅信息加工模式_百度百科.html</w:t>
      </w:r>
    </w:p>
    <w:p>
      <w:pPr>
        <w:widowControl w:val="0"/>
        <w:numPr>
          <w:numId w:val="0"/>
        </w:numPr>
        <w:jc w:val="both"/>
        <w:rPr>
          <w:rFonts w:hint="eastAsia"/>
          <w:lang w:val="en-US" w:eastAsia="zh-CN"/>
        </w:rPr>
      </w:pPr>
      <w:r>
        <w:rPr>
          <w:rFonts w:hint="eastAsia"/>
          <w:lang w:val="en-US" w:eastAsia="zh-CN"/>
        </w:rPr>
        <w:t>信息加工学习理论_百度百科.html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72445"/>
    <w:multiLevelType w:val="singleLevel"/>
    <w:tmpl w:val="3A672445"/>
    <w:lvl w:ilvl="0" w:tentative="0">
      <w:start w:val="3"/>
      <w:numFmt w:val="decimal"/>
      <w:suff w:val="nothing"/>
      <w:lvlText w:val="%1）"/>
      <w:lvlJc w:val="left"/>
    </w:lvl>
  </w:abstractNum>
  <w:abstractNum w:abstractNumId="1">
    <w:nsid w:val="65D34D67"/>
    <w:multiLevelType w:val="multilevel"/>
    <w:tmpl w:val="65D34D6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0CCA"/>
    <w:rsid w:val="0D700CCA"/>
    <w:rsid w:val="0EAF64B0"/>
    <w:rsid w:val="10CB44BB"/>
    <w:rsid w:val="12F12710"/>
    <w:rsid w:val="17D07D6B"/>
    <w:rsid w:val="19B72395"/>
    <w:rsid w:val="1ACE74D8"/>
    <w:rsid w:val="1E014B89"/>
    <w:rsid w:val="212E1CE3"/>
    <w:rsid w:val="253D14C6"/>
    <w:rsid w:val="2E2A2997"/>
    <w:rsid w:val="317C24E5"/>
    <w:rsid w:val="325936E7"/>
    <w:rsid w:val="3603045B"/>
    <w:rsid w:val="3713127E"/>
    <w:rsid w:val="3B3977BA"/>
    <w:rsid w:val="3E61798D"/>
    <w:rsid w:val="40B60B13"/>
    <w:rsid w:val="4811596D"/>
    <w:rsid w:val="4B4A4282"/>
    <w:rsid w:val="4CE33A5E"/>
    <w:rsid w:val="4E4F60B0"/>
    <w:rsid w:val="4EE62874"/>
    <w:rsid w:val="510C14A5"/>
    <w:rsid w:val="54EA58BB"/>
    <w:rsid w:val="570C1221"/>
    <w:rsid w:val="588C4759"/>
    <w:rsid w:val="5A9F183B"/>
    <w:rsid w:val="5E527E1A"/>
    <w:rsid w:val="60796B48"/>
    <w:rsid w:val="6534706F"/>
    <w:rsid w:val="66812B73"/>
    <w:rsid w:val="6E8F2B95"/>
    <w:rsid w:val="7F4208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Emphasis"/>
    <w:basedOn w:val="14"/>
    <w:qFormat/>
    <w:uiPriority w:val="0"/>
    <w:rPr>
      <w:i/>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E4%BF%A1%E6%81%AF%E5%8A%A0%E5%B7%A5/2145855/0/bd7faf35acb379b0a61e12a2?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2019-05-05T01:13:00Z</dcterms:created>
  <dc:creator>ATI老哇的爪子007</dc:creator>
  <cp:lastModifiedBy>ATI老哇的爪子007</cp:lastModifiedBy>
  <dcterms:modified xsi:type="dcterms:W3CDTF">2019-05-05T01:55:43Z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