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rFonts w:hint="eastAsia" w:ascii="Tahoma" w:hAnsi="Tahoma" w:eastAsia="宋体" w:cs="Tahoma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Atitit 理解 </w:t>
      </w:r>
      <w:r>
        <w:rPr>
          <w:rFonts w:ascii="Tahoma" w:hAnsi="Tahoma" w:eastAsia="Tahoma" w:cs="Tahoma"/>
          <w:b w:val="0"/>
          <w:i w:val="0"/>
          <w:color w:val="333333"/>
          <w:spacing w:val="0"/>
          <w:sz w:val="21"/>
          <w:szCs w:val="21"/>
          <w:shd w:val="clear" w:fill="FFFFFF"/>
        </w:rPr>
        <w:t>M</w:t>
      </w:r>
      <w:r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ap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Style w:val="3"/>
          <w:rFonts w:hint="default" w:ascii="Tahoma" w:hAnsi="Tahoma" w:eastAsia="Tahoma" w:cs="Tahoma"/>
          <w:b w:val="0"/>
          <w:i w:val="0"/>
          <w:caps w:val="0"/>
          <w:color w:val="006A92"/>
          <w:spacing w:val="0"/>
          <w:sz w:val="21"/>
          <w:szCs w:val="21"/>
          <w:u w:val="none"/>
          <w:shd w:val="clear" w:fill="FFFFFF"/>
        </w:rPr>
        <w:t>filter</w:t>
      </w:r>
      <w:r>
        <w:rPr>
          <w:rStyle w:val="3"/>
          <w:rFonts w:hint="eastAsia" w:ascii="Tahoma" w:hAnsi="Tahoma" w:eastAsia="宋体" w:cs="Tahoma"/>
          <w:b w:val="0"/>
          <w:i w:val="0"/>
          <w:caps w:val="0"/>
          <w:color w:val="006A92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fold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对应与sql的</w:t>
      </w:r>
      <w:r>
        <w:rPr>
          <w:rStyle w:val="3"/>
          <w:rFonts w:hint="default" w:ascii="Tahoma" w:hAnsi="Tahoma" w:eastAsia="Tahoma" w:cs="Tahoma"/>
          <w:b w:val="0"/>
          <w:i w:val="0"/>
          <w:caps w:val="0"/>
          <w:color w:val="006A92"/>
          <w:spacing w:val="0"/>
          <w:sz w:val="21"/>
          <w:szCs w:val="21"/>
          <w:u w:val="none"/>
          <w:shd w:val="clear" w:fill="FFFFFF"/>
        </w:rPr>
        <w:t>Select</w:t>
      </w:r>
      <w:r>
        <w:rPr>
          <w:rStyle w:val="3"/>
          <w:rFonts w:hint="eastAsia" w:ascii="Tahoma" w:hAnsi="Tahoma" w:eastAsia="宋体" w:cs="Tahoma"/>
          <w:b w:val="0"/>
          <w:i w:val="0"/>
          <w:caps w:val="0"/>
          <w:color w:val="006A92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Where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聚合扫做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Aggregate</w:t>
      </w:r>
    </w:p>
    <w:bookmarkEnd w:id="0"/>
    <w:p>
      <w:r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map通过对列表中的每个元素执行参数函数，得到相应的结果，是一种映射。C</w:t>
      </w:r>
      <w:r>
        <w:rPr>
          <w:rFonts w:hint="default" w:ascii="Tahoma" w:hAnsi="Tahoma" w:eastAsia="Tahoma" w:cs="Tahoma"/>
          <w:b w:val="0"/>
          <w:i w:val="0"/>
          <w:caps w:val="0"/>
          <w:color w:val="006A9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6A92"/>
          <w:spacing w:val="0"/>
          <w:sz w:val="21"/>
          <w:szCs w:val="21"/>
          <w:u w:val="none"/>
          <w:shd w:val="clear" w:fill="FFFFFF"/>
        </w:rPr>
        <w:instrText xml:space="preserve"> HYPERLINK "http://k.t.qq.com/k/%E5%AF%B9%E5%BA%94%E7%9A%84%E6%93%8D%E4%BD%9C%E4%B8%BASelect%E3%80%82%0Afilter%E9%80%9A%E8%BF%87%E5%AF%B9%E5%88%97%E8%A1%A8%E4%B8%AD" \t "http://t.qq.com/_blank"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006A9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Tahoma" w:hAnsi="Tahoma" w:eastAsia="Tahoma" w:cs="Tahoma"/>
          <w:b w:val="0"/>
          <w:i w:val="0"/>
          <w:caps w:val="0"/>
          <w:color w:val="006A92"/>
          <w:spacing w:val="0"/>
          <w:sz w:val="21"/>
          <w:szCs w:val="21"/>
          <w:u w:val="none"/>
          <w:shd w:val="clear" w:fill="FFFFFF"/>
        </w:rPr>
        <w:t>#对应的操作为Select。 filter通过对列表中的每个元素执行参数函数，将结果为true的元素返回，是一种过滤。C#</w:t>
      </w:r>
      <w:r>
        <w:rPr>
          <w:rFonts w:hint="default" w:ascii="Tahoma" w:hAnsi="Tahoma" w:eastAsia="Tahoma" w:cs="Tahoma"/>
          <w:b w:val="0"/>
          <w:i w:val="0"/>
          <w:caps w:val="0"/>
          <w:color w:val="006A9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对应的操作为Where。 fold相对复杂一些，我们可以理解为一种带累加器的化简函数。C#对应的操作为Aggregate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C55FF8"/>
    <w:rsid w:val="56C55F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2016-11-23T11:33:00Z</dcterms:created>
  <dc:creator>Administrator</dc:creator>
  <cp:lastModifiedBy>Administrator</cp:lastModifiedBy>
  <dcterms:modified xsi:type="dcterms:W3CDTF">2016-11-23T11:33:56Z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