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i w:val="0"/>
          <w:caps w:val="0"/>
          <w:color w:val="1A1A1A"/>
          <w:spacing w:val="0"/>
          <w:sz w:val="33"/>
          <w:szCs w:val="33"/>
          <w:shd w:val="clear" w:fill="FFFFFF"/>
          <w:lang w:eastAsia="zh-CN"/>
        </w:rPr>
      </w:pPr>
      <w:r>
        <w:rPr>
          <w:rFonts w:hint="eastAsia"/>
          <w:lang w:val="en-US" w:eastAsia="zh-CN"/>
        </w:rPr>
        <w:t xml:space="preserve">Atitit </w:t>
      </w:r>
      <w:r>
        <w:rPr>
          <w:rFonts w:hint="eastAsia" w:ascii="微软雅黑" w:hAnsi="微软雅黑" w:eastAsia="微软雅黑" w:cs="微软雅黑"/>
          <w:b/>
          <w:i w:val="0"/>
          <w:caps w:val="0"/>
          <w:color w:val="1A1A1A"/>
          <w:spacing w:val="0"/>
          <w:sz w:val="33"/>
          <w:szCs w:val="33"/>
          <w:shd w:val="clear" w:fill="FFFFFF"/>
        </w:rPr>
        <w:t>在线教育</w:t>
      </w:r>
      <w:r>
        <w:rPr>
          <w:rFonts w:hint="eastAsia" w:ascii="微软雅黑" w:hAnsi="微软雅黑" w:eastAsia="微软雅黑" w:cs="微软雅黑"/>
          <w:b/>
          <w:i w:val="0"/>
          <w:caps w:val="0"/>
          <w:color w:val="1A1A1A"/>
          <w:spacing w:val="0"/>
          <w:sz w:val="33"/>
          <w:szCs w:val="33"/>
          <w:shd w:val="clear" w:fill="FFFFFF"/>
          <w:lang w:eastAsia="zh-CN"/>
        </w:rPr>
        <w:t>如何才能颠覆性发展与创新</w:t>
      </w:r>
    </w:p>
    <w:p>
      <w:pPr>
        <w:bidi w:val="0"/>
        <w:rPr>
          <w:rFonts w:hint="eastAsia" w:ascii="微软雅黑" w:hAnsi="微软雅黑" w:eastAsia="微软雅黑" w:cs="微软雅黑"/>
          <w:b/>
          <w:i w:val="0"/>
          <w:caps w:val="0"/>
          <w:color w:val="1A1A1A"/>
          <w:spacing w:val="0"/>
          <w:sz w:val="33"/>
          <w:szCs w:val="33"/>
          <w:shd w:val="clear" w:fill="FFFFFF"/>
          <w:lang w:eastAsia="zh-CN"/>
        </w:rPr>
      </w:pPr>
    </w:p>
    <w:sdt>
      <w:sdtPr>
        <w:rPr>
          <w:rFonts w:ascii="宋体" w:hAnsi="宋体" w:eastAsia="宋体" w:cstheme="minorBidi"/>
          <w:kern w:val="2"/>
          <w:sz w:val="21"/>
          <w:szCs w:val="24"/>
          <w:lang w:val="en-US" w:eastAsia="zh-CN" w:bidi="ar-SA"/>
        </w:rPr>
        <w:id w:val="147480928"/>
        <w15:color w:val="DBDBDB"/>
        <w:docPartObj>
          <w:docPartGallery w:val="Table of Contents"/>
          <w:docPartUnique/>
        </w:docPartObj>
      </w:sdtPr>
      <w:sdtEndPr>
        <w:rPr>
          <w:rFonts w:hint="eastAsia" w:ascii="微软雅黑" w:hAnsi="微软雅黑" w:eastAsia="微软雅黑" w:cs="微软雅黑"/>
          <w:i w:val="0"/>
          <w:caps w:val="0"/>
          <w:color w:val="1A1A1A"/>
          <w:spacing w:val="0"/>
          <w:kern w:val="2"/>
          <w:sz w:val="21"/>
          <w:szCs w:val="33"/>
          <w:shd w:val="clear" w:fill="FFFFFF"/>
          <w:lang w:val="en-US" w:eastAsia="zh-CN" w:bidi="ar-SA"/>
        </w:rPr>
      </w:sdtEndPr>
      <w:sdtContent>
        <w:p>
          <w:pPr>
            <w:spacing w:before="0" w:beforeLines="0" w:after="0" w:afterLines="0" w:line="240" w:lineRule="auto"/>
            <w:ind w:left="0" w:leftChars="0" w:right="0" w:rightChars="0" w:firstLine="0" w:firstLineChars="0"/>
            <w:jc w:val="center"/>
          </w:pPr>
          <w:bookmarkStart w:id="22" w:name="_GoBack"/>
          <w:bookmarkEnd w:id="22"/>
          <w:r>
            <w:rPr>
              <w:rFonts w:ascii="宋体" w:hAnsi="宋体" w:eastAsia="宋体"/>
              <w:sz w:val="21"/>
            </w:rPr>
            <w:t>目录</w:t>
          </w:r>
        </w:p>
        <w:p>
          <w:pPr>
            <w:pStyle w:val="11"/>
            <w:tabs>
              <w:tab w:val="right" w:leader="dot" w:pos="8306"/>
            </w:tabs>
          </w:pPr>
          <w:r>
            <w:rPr>
              <w:rFonts w:hint="eastAsia" w:ascii="微软雅黑" w:hAnsi="微软雅黑" w:eastAsia="微软雅黑" w:cs="微软雅黑"/>
              <w:b/>
              <w:i w:val="0"/>
              <w:caps w:val="0"/>
              <w:color w:val="1A1A1A"/>
              <w:spacing w:val="0"/>
              <w:sz w:val="33"/>
              <w:szCs w:val="33"/>
              <w:shd w:val="clear" w:fill="FFFFFF"/>
              <w:lang w:eastAsia="zh-CN"/>
            </w:rPr>
            <w:fldChar w:fldCharType="begin"/>
          </w:r>
          <w:r>
            <w:rPr>
              <w:rFonts w:hint="eastAsia" w:ascii="微软雅黑" w:hAnsi="微软雅黑" w:eastAsia="微软雅黑" w:cs="微软雅黑"/>
              <w:b/>
              <w:i w:val="0"/>
              <w:caps w:val="0"/>
              <w:color w:val="1A1A1A"/>
              <w:spacing w:val="0"/>
              <w:sz w:val="33"/>
              <w:szCs w:val="33"/>
              <w:shd w:val="clear" w:fill="FFFFFF"/>
              <w:lang w:eastAsia="zh-CN"/>
            </w:rPr>
            <w:instrText xml:space="preserve">TOC \o "1-3" \h \u </w:instrText>
          </w:r>
          <w:r>
            <w:rPr>
              <w:rFonts w:hint="eastAsia" w:ascii="微软雅黑" w:hAnsi="微软雅黑" w:eastAsia="微软雅黑" w:cs="微软雅黑"/>
              <w:b/>
              <w:i w:val="0"/>
              <w:caps w:val="0"/>
              <w:color w:val="1A1A1A"/>
              <w:spacing w:val="0"/>
              <w:sz w:val="33"/>
              <w:szCs w:val="33"/>
              <w:shd w:val="clear" w:fill="FFFFFF"/>
              <w:lang w:eastAsia="zh-CN"/>
            </w:rPr>
            <w:fldChar w:fldCharType="separate"/>
          </w: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_Toc3625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1. </w:t>
          </w:r>
          <w:r>
            <w:rPr>
              <w:rFonts w:hint="eastAsia"/>
              <w:lang w:eastAsia="zh-CN"/>
            </w:rPr>
            <w:t>学科体系化</w:t>
          </w:r>
          <w:r>
            <w:tab/>
          </w:r>
          <w:r>
            <w:fldChar w:fldCharType="begin"/>
          </w:r>
          <w:r>
            <w:instrText xml:space="preserve"> PAGEREF _Toc3625 </w:instrText>
          </w:r>
          <w:r>
            <w:fldChar w:fldCharType="separate"/>
          </w:r>
          <w:r>
            <w:t>1</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1"/>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_Toc22343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2. </w:t>
          </w:r>
          <w:r>
            <w:rPr>
              <w:rFonts w:hint="eastAsia"/>
              <w:lang w:val="en-US" w:eastAsia="zh-CN"/>
            </w:rPr>
            <w:t>授予学历 与学位</w:t>
          </w:r>
          <w:r>
            <w:tab/>
          </w:r>
          <w:r>
            <w:fldChar w:fldCharType="begin"/>
          </w:r>
          <w:r>
            <w:instrText xml:space="preserve"> PAGEREF _Toc22343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_Toc1721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2.1. </w:t>
          </w:r>
          <w:r>
            <w:rPr>
              <w:rFonts w:hint="eastAsia"/>
              <w:lang w:val="en-US" w:eastAsia="zh-CN"/>
            </w:rPr>
            <w:t>颁发文凭证书</w:t>
          </w:r>
          <w:r>
            <w:tab/>
          </w:r>
          <w:r>
            <w:fldChar w:fldCharType="begin"/>
          </w:r>
          <w:r>
            <w:instrText xml:space="preserve"> PAGEREF _Toc1721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1"/>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_Toc14067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3. </w:t>
          </w:r>
          <w:r>
            <w:rPr>
              <w:rFonts w:hint="eastAsia"/>
              <w:lang w:val="en-US" w:eastAsia="zh-CN"/>
            </w:rPr>
            <w:t>将高等教育的精英教育普及化</w:t>
          </w:r>
          <w:r>
            <w:tab/>
          </w:r>
          <w:r>
            <w:fldChar w:fldCharType="begin"/>
          </w:r>
          <w:r>
            <w:instrText xml:space="preserve"> PAGEREF _Toc14067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_Toc3526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3.1. </w:t>
          </w:r>
          <w:r>
            <w:rPr>
              <w:rFonts w:hint="eastAsia"/>
              <w:lang w:val="en-US" w:eastAsia="zh-CN"/>
            </w:rPr>
            <w:t>线上成本更低</w:t>
          </w:r>
          <w:r>
            <w:tab/>
          </w:r>
          <w:r>
            <w:fldChar w:fldCharType="begin"/>
          </w:r>
          <w:r>
            <w:instrText xml:space="preserve"> PAGEREF _Toc3526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_Toc10551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3.2. </w:t>
          </w:r>
          <w:r>
            <w:rPr>
              <w:rFonts w:hint="eastAsia"/>
              <w:lang w:val="en-US" w:eastAsia="zh-CN"/>
            </w:rPr>
            <w:t>更容易一对多 互联网就是个知识资源库</w:t>
          </w:r>
          <w:r>
            <w:tab/>
          </w:r>
          <w:r>
            <w:fldChar w:fldCharType="begin"/>
          </w:r>
          <w:r>
            <w:instrText xml:space="preserve"> PAGEREF _Toc10551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1"/>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_Toc13277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4. </w:t>
          </w:r>
          <w:r>
            <w:rPr>
              <w:rFonts w:hint="eastAsia"/>
            </w:rPr>
            <w:t>在线教育</w:t>
          </w:r>
          <w:r>
            <w:rPr>
              <w:rFonts w:hint="eastAsia"/>
              <w:lang w:eastAsia="zh-CN"/>
            </w:rPr>
            <w:t>的优势</w:t>
          </w:r>
          <w:r>
            <w:tab/>
          </w:r>
          <w:r>
            <w:fldChar w:fldCharType="begin"/>
          </w:r>
          <w:r>
            <w:instrText xml:space="preserve"> PAGEREF _Toc13277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_Toc1773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4.1. </w:t>
          </w:r>
          <w:r>
            <w:rPr>
              <w:rFonts w:hint="eastAsia"/>
              <w:lang w:eastAsia="zh-CN"/>
            </w:rPr>
            <w:t>让广大人员也可以用较少金钱实现本科</w:t>
          </w:r>
          <w:r>
            <w:rPr>
              <w:rFonts w:hint="eastAsia"/>
              <w:lang w:val="en-US" w:eastAsia="zh-CN"/>
            </w:rPr>
            <w:t xml:space="preserve"> </w:t>
          </w:r>
          <w:r>
            <w:rPr>
              <w:rFonts w:hint="eastAsia"/>
              <w:lang w:eastAsia="zh-CN"/>
            </w:rPr>
            <w:t>硕士</w:t>
          </w:r>
          <w:r>
            <w:rPr>
              <w:rFonts w:hint="eastAsia"/>
              <w:lang w:val="en-US" w:eastAsia="zh-CN"/>
            </w:rPr>
            <w:t xml:space="preserve"> 博士学历</w:t>
          </w:r>
          <w:r>
            <w:tab/>
          </w:r>
          <w:r>
            <w:fldChar w:fldCharType="begin"/>
          </w:r>
          <w:r>
            <w:instrText xml:space="preserve"> PAGEREF _Toc1773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_Toc22246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4.2. </w:t>
          </w:r>
          <w:r>
            <w:rPr>
              <w:rFonts w:hint="eastAsia"/>
              <w:lang w:val="en-US" w:eastAsia="zh-CN"/>
            </w:rPr>
            <w:t>人人可以读硕读博 打破学术垄断</w:t>
          </w:r>
          <w:r>
            <w:tab/>
          </w:r>
          <w:r>
            <w:fldChar w:fldCharType="begin"/>
          </w:r>
          <w:r>
            <w:instrText xml:space="preserve"> PAGEREF _Toc22246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_Toc25844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4.3. </w:t>
          </w:r>
          <w:r>
            <w:rPr>
              <w:rFonts w:hint="eastAsia"/>
              <w:lang w:val="en-US" w:eastAsia="zh-CN"/>
            </w:rPr>
            <w:t>可以同时选修多专业  甚至全专业</w:t>
          </w:r>
          <w:r>
            <w:tab/>
          </w:r>
          <w:r>
            <w:fldChar w:fldCharType="begin"/>
          </w:r>
          <w:r>
            <w:instrText xml:space="preserve"> PAGEREF _Toc25844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1"/>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_Toc29837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5. </w:t>
          </w:r>
          <w:r>
            <w:rPr>
              <w:rFonts w:hint="eastAsia"/>
              <w:lang w:val="en-US" w:eastAsia="zh-CN"/>
            </w:rPr>
            <w:t>关于文凭的含金量问题</w:t>
          </w:r>
          <w:r>
            <w:tab/>
          </w:r>
          <w:r>
            <w:fldChar w:fldCharType="begin"/>
          </w:r>
          <w:r>
            <w:instrText xml:space="preserve"> PAGEREF _Toc29837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_Toc15715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5.1. </w:t>
          </w:r>
          <w:r>
            <w:rPr>
              <w:rFonts w:hint="eastAsia"/>
              <w:lang w:val="en-US" w:eastAsia="zh-CN"/>
            </w:rPr>
            <w:t>要不要得到教育部注册</w:t>
          </w:r>
          <w:r>
            <w:tab/>
          </w:r>
          <w:r>
            <w:fldChar w:fldCharType="begin"/>
          </w:r>
          <w:r>
            <w:instrText xml:space="preserve"> PAGEREF _Toc15715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_Toc19754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5.2. </w:t>
          </w:r>
          <w:r>
            <w:rPr>
              <w:rFonts w:hint="eastAsia"/>
              <w:lang w:val="en-US" w:eastAsia="zh-CN"/>
            </w:rPr>
            <w:t>如果你自己做的知名，那么你可以自建教育部</w:t>
          </w:r>
          <w:r>
            <w:tab/>
          </w:r>
          <w:r>
            <w:fldChar w:fldCharType="begin"/>
          </w:r>
          <w:r>
            <w:instrText xml:space="preserve"> PAGEREF _Toc19754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_Toc11117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5.3. </w:t>
          </w:r>
          <w:r>
            <w:rPr>
              <w:rFonts w:hint="eastAsia"/>
              <w:lang w:val="en-US" w:eastAsia="zh-CN"/>
            </w:rPr>
            <w:t>需要建立自己的学历认证在线系统</w:t>
          </w:r>
          <w:r>
            <w:tab/>
          </w:r>
          <w:r>
            <w:fldChar w:fldCharType="begin"/>
          </w:r>
          <w:r>
            <w:instrText xml:space="preserve"> PAGEREF _Toc11117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1"/>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_Toc17040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 </w:t>
          </w:r>
          <w:r>
            <w:rPr>
              <w:rFonts w:hint="eastAsia"/>
              <w:lang w:val="en-US" w:eastAsia="zh-CN"/>
            </w:rPr>
            <w:t>艾提拉的教育理念</w:t>
          </w:r>
          <w:r>
            <w:tab/>
          </w:r>
          <w:r>
            <w:fldChar w:fldCharType="begin"/>
          </w:r>
          <w:r>
            <w:instrText xml:space="preserve"> PAGEREF _Toc17040 </w:instrText>
          </w:r>
          <w:r>
            <w:fldChar w:fldCharType="separate"/>
          </w:r>
          <w:r>
            <w:t>2</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_Toc5973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6.1. </w:t>
          </w:r>
          <w:r>
            <w:rPr>
              <w:rFonts w:hint="eastAsia"/>
              <w:lang w:val="en-US" w:eastAsia="zh-CN"/>
            </w:rPr>
            <w:t>人人硕博计划</w:t>
          </w:r>
          <w:r>
            <w:tab/>
          </w:r>
          <w:r>
            <w:fldChar w:fldCharType="begin"/>
          </w:r>
          <w:r>
            <w:instrText xml:space="preserve"> PAGEREF _Toc5973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_Toc31404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6.2. </w:t>
          </w:r>
          <w:r>
            <w:rPr>
              <w:rFonts w:hint="eastAsia"/>
              <w:lang w:val="en-US" w:eastAsia="zh-CN"/>
            </w:rPr>
            <w:t>大智大能 全专业修炼 完善自我</w:t>
          </w:r>
          <w:r>
            <w:tab/>
          </w:r>
          <w:r>
            <w:fldChar w:fldCharType="begin"/>
          </w:r>
          <w:r>
            <w:instrText xml:space="preserve"> PAGEREF _Toc31404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_Toc23334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6.3. </w:t>
          </w:r>
          <w:r>
            <w:rPr>
              <w:rFonts w:hint="eastAsia"/>
              <w:lang w:val="en-US" w:eastAsia="zh-CN"/>
            </w:rPr>
            <w:t>专业自由选择灵活</w:t>
          </w:r>
          <w:r>
            <w:tab/>
          </w:r>
          <w:r>
            <w:fldChar w:fldCharType="begin"/>
          </w:r>
          <w:r>
            <w:instrText xml:space="preserve"> PAGEREF _Toc23334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_Toc19429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6.4. </w:t>
          </w:r>
          <w:r>
            <w:rPr>
              <w:rFonts w:hint="eastAsia"/>
              <w:lang w:val="en-US" w:eastAsia="zh-CN"/>
            </w:rPr>
            <w:t>随时随地学习 不必等开学时间</w:t>
          </w:r>
          <w:r>
            <w:tab/>
          </w:r>
          <w:r>
            <w:fldChar w:fldCharType="begin"/>
          </w:r>
          <w:r>
            <w:instrText xml:space="preserve"> PAGEREF _Toc19429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_Toc28175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6.5. </w:t>
          </w:r>
          <w:r>
            <w:rPr>
              <w:rFonts w:hint="eastAsia"/>
              <w:lang w:val="en-US" w:eastAsia="zh-CN"/>
            </w:rPr>
            <w:t>5a模式教育学习法 andybody anywehere anytime anydevice</w:t>
          </w:r>
          <w:r>
            <w:tab/>
          </w:r>
          <w:r>
            <w:fldChar w:fldCharType="begin"/>
          </w:r>
          <w:r>
            <w:instrText xml:space="preserve"> PAGEREF _Toc28175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_Toc27025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6.6. </w:t>
          </w:r>
          <w:r>
            <w:rPr>
              <w:rFonts w:hint="eastAsia"/>
              <w:lang w:val="en-US" w:eastAsia="zh-CN"/>
            </w:rPr>
            <w:t>修专业不限时间，当然大概会有个时间提醒</w:t>
          </w:r>
          <w:r>
            <w:tab/>
          </w:r>
          <w:r>
            <w:fldChar w:fldCharType="begin"/>
          </w:r>
          <w:r>
            <w:instrText xml:space="preserve"> PAGEREF _Toc27025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pStyle w:val="12"/>
            <w:tabs>
              <w:tab w:val="right" w:leader="dot" w:pos="8306"/>
            </w:tabs>
          </w:pPr>
          <w:r>
            <w:rPr>
              <w:rFonts w:hint="eastAsia" w:ascii="微软雅黑" w:hAnsi="微软雅黑" w:eastAsia="微软雅黑" w:cs="微软雅黑"/>
              <w:i w:val="0"/>
              <w:caps w:val="0"/>
              <w:color w:val="1A1A1A"/>
              <w:spacing w:val="0"/>
              <w:szCs w:val="33"/>
              <w:shd w:val="clear" w:fill="FFFFFF"/>
              <w:lang w:eastAsia="zh-CN"/>
            </w:rPr>
            <w:fldChar w:fldCharType="begin"/>
          </w:r>
          <w:r>
            <w:rPr>
              <w:rFonts w:hint="eastAsia" w:ascii="微软雅黑" w:hAnsi="微软雅黑" w:eastAsia="微软雅黑" w:cs="微软雅黑"/>
              <w:i w:val="0"/>
              <w:caps w:val="0"/>
              <w:spacing w:val="0"/>
              <w:szCs w:val="33"/>
              <w:shd w:val="clear" w:fill="FFFFFF"/>
              <w:lang w:eastAsia="zh-CN"/>
            </w:rPr>
            <w:instrText xml:space="preserve"> HYPERLINK \l _Toc21377 </w:instrText>
          </w:r>
          <w:r>
            <w:rPr>
              <w:rFonts w:hint="eastAsia" w:ascii="微软雅黑" w:hAnsi="微软雅黑" w:eastAsia="微软雅黑" w:cs="微软雅黑"/>
              <w:i w:val="0"/>
              <w:caps w:val="0"/>
              <w:spacing w:val="0"/>
              <w:szCs w:val="33"/>
              <w:shd w:val="clear" w:fill="FFFFFF"/>
              <w:lang w:eastAsia="zh-CN"/>
            </w:rPr>
            <w:fldChar w:fldCharType="separate"/>
          </w:r>
          <w:r>
            <w:rPr>
              <w:rFonts w:hint="default"/>
              <w:lang w:val="en-US" w:eastAsia="zh-CN"/>
            </w:rPr>
            <w:t xml:space="preserve">6.7. </w:t>
          </w:r>
          <w:r>
            <w:rPr>
              <w:rFonts w:hint="eastAsia"/>
              <w:lang w:val="en-US" w:eastAsia="zh-CN"/>
            </w:rPr>
            <w:t>循序渐进，将专业设置层次，不断打怪升级</w:t>
          </w:r>
          <w:r>
            <w:tab/>
          </w:r>
          <w:r>
            <w:fldChar w:fldCharType="begin"/>
          </w:r>
          <w:r>
            <w:instrText xml:space="preserve"> PAGEREF _Toc21377 </w:instrText>
          </w:r>
          <w:r>
            <w:fldChar w:fldCharType="separate"/>
          </w:r>
          <w:r>
            <w:t>3</w:t>
          </w:r>
          <w:r>
            <w:fldChar w:fldCharType="end"/>
          </w:r>
          <w:r>
            <w:rPr>
              <w:rFonts w:hint="eastAsia" w:ascii="微软雅黑" w:hAnsi="微软雅黑" w:eastAsia="微软雅黑" w:cs="微软雅黑"/>
              <w:i w:val="0"/>
              <w:caps w:val="0"/>
              <w:color w:val="1A1A1A"/>
              <w:spacing w:val="0"/>
              <w:szCs w:val="33"/>
              <w:shd w:val="clear" w:fill="FFFFFF"/>
              <w:lang w:eastAsia="zh-CN"/>
            </w:rPr>
            <w:fldChar w:fldCharType="end"/>
          </w:r>
        </w:p>
        <w:p>
          <w:pPr>
            <w:bidi w:val="0"/>
            <w:rPr>
              <w:rFonts w:hint="eastAsia" w:ascii="微软雅黑" w:hAnsi="微软雅黑" w:eastAsia="微软雅黑" w:cs="微软雅黑"/>
              <w:b/>
              <w:i w:val="0"/>
              <w:caps w:val="0"/>
              <w:color w:val="1A1A1A"/>
              <w:spacing w:val="0"/>
              <w:sz w:val="33"/>
              <w:szCs w:val="33"/>
              <w:shd w:val="clear" w:fill="FFFFFF"/>
              <w:lang w:eastAsia="zh-CN"/>
            </w:rPr>
          </w:pPr>
          <w:r>
            <w:rPr>
              <w:rFonts w:hint="eastAsia" w:ascii="微软雅黑" w:hAnsi="微软雅黑" w:eastAsia="微软雅黑" w:cs="微软雅黑"/>
              <w:i w:val="0"/>
              <w:caps w:val="0"/>
              <w:color w:val="1A1A1A"/>
              <w:spacing w:val="0"/>
              <w:szCs w:val="33"/>
              <w:shd w:val="clear" w:fill="FFFFFF"/>
              <w:lang w:eastAsia="zh-CN"/>
            </w:rPr>
            <w:fldChar w:fldCharType="end"/>
          </w:r>
        </w:p>
      </w:sdtContent>
    </w:sdt>
    <w:p>
      <w:pPr>
        <w:pStyle w:val="2"/>
        <w:bidi w:val="0"/>
        <w:ind w:left="432" w:leftChars="0" w:hanging="432" w:firstLineChars="0"/>
        <w:rPr>
          <w:rFonts w:hint="eastAsia"/>
          <w:lang w:val="en-US" w:eastAsia="zh-CN"/>
        </w:rPr>
      </w:pPr>
      <w:bookmarkStart w:id="0" w:name="_Toc3625"/>
      <w:r>
        <w:rPr>
          <w:rFonts w:hint="eastAsia"/>
          <w:lang w:eastAsia="zh-CN"/>
        </w:rPr>
        <w:t>学科体系化</w:t>
      </w:r>
      <w:bookmarkEnd w:id="0"/>
    </w:p>
    <w:p>
      <w:pPr>
        <w:rPr>
          <w:rFonts w:hint="eastAsia"/>
          <w:lang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我国学科目录分为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"https://baike.baidu.com/item/%E5%AD%A6%E7%A7%91%E9%97%A8%E7%B1%BB/8578394"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学科门类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"https://baike.baidu.com/item/%E4%B8%80%E7%BA%A7%E5%AD%A6%E7%A7%91/8792001" \t "https://baike.baidu.com/item/_blank"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一级学科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（本科教育中称为“专业类”，下同）和二级学科（本科专业目录中为“专业”，下同）三级。 按照国家2011年颁布《学位授予和人才培养学科目录》，分为哲学、经济学、法学、教育学、文学、历史学、理学、工学、农学、医学、军事学、管理学和艺术学13大门类，每大门类下设若干一级学科，如理学门类下设数学、物理、化学等12个一级学科。一级学科再下设若干二级学科，如数学下设基础数学、计算数学等5个二级学科。博士、硕士学位就授至二级学科，一般意义上的博硕士点数指的就是可以授予博士和硕士学位的二级学科的数目。</w:t>
      </w:r>
    </w:p>
    <w:p>
      <w:pPr>
        <w:pStyle w:val="2"/>
        <w:bidi w:val="0"/>
        <w:rPr>
          <w:rFonts w:hint="default"/>
          <w:lang w:val="en-US" w:eastAsia="zh-CN"/>
        </w:rPr>
      </w:pPr>
      <w:bookmarkStart w:id="1" w:name="_Toc22343"/>
      <w:r>
        <w:rPr>
          <w:rFonts w:hint="eastAsia"/>
          <w:lang w:val="en-US" w:eastAsia="zh-CN"/>
        </w:rPr>
        <w:t>授予学历 与学位</w:t>
      </w:r>
      <w:bookmarkEnd w:id="1"/>
    </w:p>
    <w:p>
      <w:pPr>
        <w:pStyle w:val="3"/>
        <w:bidi w:val="0"/>
        <w:rPr>
          <w:rFonts w:hint="default"/>
          <w:lang w:val="en-US" w:eastAsia="zh-CN"/>
        </w:rPr>
      </w:pPr>
      <w:bookmarkStart w:id="2" w:name="_Toc1721"/>
      <w:r>
        <w:rPr>
          <w:rFonts w:hint="eastAsia"/>
          <w:lang w:val="en-US" w:eastAsia="zh-CN"/>
        </w:rPr>
        <w:t>颁发文凭证书</w:t>
      </w:r>
      <w:bookmarkEnd w:id="2"/>
    </w:p>
    <w:p>
      <w:pPr>
        <w:pStyle w:val="2"/>
        <w:bidi w:val="0"/>
        <w:rPr>
          <w:rFonts w:hint="default"/>
          <w:lang w:val="en-US" w:eastAsia="zh-CN"/>
        </w:rPr>
      </w:pPr>
      <w:bookmarkStart w:id="3" w:name="_Toc14067"/>
      <w:r>
        <w:rPr>
          <w:rFonts w:hint="eastAsia"/>
          <w:lang w:val="en-US" w:eastAsia="zh-CN"/>
        </w:rPr>
        <w:t>将高等教育的精英教育普及化</w:t>
      </w:r>
      <w:bookmarkEnd w:id="3"/>
    </w:p>
    <w:p>
      <w:pPr>
        <w:pStyle w:val="3"/>
        <w:bidi w:val="0"/>
        <w:rPr>
          <w:rFonts w:hint="default"/>
          <w:lang w:val="en-US" w:eastAsia="zh-CN"/>
        </w:rPr>
      </w:pPr>
      <w:bookmarkStart w:id="4" w:name="_Toc3526"/>
      <w:r>
        <w:rPr>
          <w:rFonts w:hint="eastAsia"/>
          <w:lang w:val="en-US" w:eastAsia="zh-CN"/>
        </w:rPr>
        <w:t>线上成本更低</w:t>
      </w:r>
      <w:bookmarkEnd w:id="4"/>
      <w:r>
        <w:rPr>
          <w:rFonts w:hint="eastAsia"/>
          <w:lang w:val="en-US" w:eastAsia="zh-CN"/>
        </w:rPr>
        <w:t xml:space="preserve"> </w:t>
      </w:r>
    </w:p>
    <w:p>
      <w:pPr>
        <w:pStyle w:val="3"/>
        <w:bidi w:val="0"/>
        <w:rPr>
          <w:rFonts w:hint="default"/>
          <w:lang w:val="en-US" w:eastAsia="zh-CN"/>
        </w:rPr>
      </w:pPr>
      <w:bookmarkStart w:id="5" w:name="_Toc10551"/>
      <w:r>
        <w:rPr>
          <w:rFonts w:hint="eastAsia"/>
          <w:lang w:val="en-US" w:eastAsia="zh-CN"/>
        </w:rPr>
        <w:t>更容易一对多 互联网就是个知识资源库</w:t>
      </w:r>
      <w:bookmarkEnd w:id="5"/>
    </w:p>
    <w:p>
      <w:pPr>
        <w:pStyle w:val="2"/>
        <w:bidi w:val="0"/>
        <w:rPr>
          <w:rFonts w:hint="eastAsia"/>
          <w:lang w:val="en-US" w:eastAsia="zh-CN"/>
        </w:rPr>
      </w:pPr>
      <w:bookmarkStart w:id="6" w:name="_Toc13277"/>
      <w:r>
        <w:rPr>
          <w:rFonts w:hint="eastAsia"/>
        </w:rPr>
        <w:t>在线教育</w:t>
      </w:r>
      <w:r>
        <w:rPr>
          <w:rFonts w:hint="eastAsia"/>
          <w:lang w:eastAsia="zh-CN"/>
        </w:rPr>
        <w:t>的优势</w:t>
      </w:r>
      <w:bookmarkEnd w:id="6"/>
    </w:p>
    <w:p>
      <w:pPr>
        <w:pStyle w:val="3"/>
        <w:bidi w:val="0"/>
        <w:rPr>
          <w:rFonts w:hint="default"/>
          <w:lang w:val="en-US" w:eastAsia="zh-CN"/>
        </w:rPr>
      </w:pPr>
      <w:bookmarkStart w:id="7" w:name="_Toc1773"/>
      <w:r>
        <w:rPr>
          <w:rFonts w:hint="eastAsia"/>
          <w:lang w:eastAsia="zh-CN"/>
        </w:rPr>
        <w:t>让广大人员也可以用较少金钱实现本科</w:t>
      </w:r>
      <w:r>
        <w:rPr>
          <w:rFonts w:hint="eastAsia"/>
          <w:lang w:val="en-US" w:eastAsia="zh-CN"/>
        </w:rPr>
        <w:t xml:space="preserve"> </w:t>
      </w:r>
      <w:r>
        <w:rPr>
          <w:rFonts w:hint="eastAsia"/>
          <w:lang w:eastAsia="zh-CN"/>
        </w:rPr>
        <w:t>硕士</w:t>
      </w:r>
      <w:r>
        <w:rPr>
          <w:rFonts w:hint="eastAsia"/>
          <w:lang w:val="en-US" w:eastAsia="zh-CN"/>
        </w:rPr>
        <w:t xml:space="preserve"> 博士学历</w:t>
      </w:r>
      <w:bookmarkEnd w:id="7"/>
    </w:p>
    <w:p>
      <w:pPr>
        <w:pStyle w:val="3"/>
        <w:bidi w:val="0"/>
        <w:rPr>
          <w:rFonts w:hint="default"/>
          <w:lang w:val="en-US" w:eastAsia="zh-CN"/>
        </w:rPr>
      </w:pPr>
      <w:bookmarkStart w:id="8" w:name="_Toc22246"/>
      <w:r>
        <w:rPr>
          <w:rFonts w:hint="eastAsia"/>
          <w:lang w:val="en-US" w:eastAsia="zh-CN"/>
        </w:rPr>
        <w:t>人人可以读硕读博 打破学术垄断</w:t>
      </w:r>
      <w:bookmarkEnd w:id="8"/>
    </w:p>
    <w:p>
      <w:pPr>
        <w:pStyle w:val="3"/>
        <w:bidi w:val="0"/>
        <w:rPr>
          <w:rFonts w:hint="default"/>
          <w:lang w:val="en-US" w:eastAsia="zh-CN"/>
        </w:rPr>
      </w:pPr>
      <w:bookmarkStart w:id="9" w:name="_Toc25844"/>
      <w:r>
        <w:rPr>
          <w:rFonts w:hint="eastAsia"/>
          <w:lang w:val="en-US" w:eastAsia="zh-CN"/>
        </w:rPr>
        <w:t>可以同时选修多专业  甚至全专业</w:t>
      </w:r>
      <w:bookmarkEnd w:id="9"/>
    </w:p>
    <w:p>
      <w:pPr>
        <w:pStyle w:val="2"/>
        <w:bidi w:val="0"/>
        <w:rPr>
          <w:rFonts w:hint="default"/>
          <w:lang w:val="en-US" w:eastAsia="zh-CN"/>
        </w:rPr>
      </w:pPr>
      <w:bookmarkStart w:id="10" w:name="_Toc29837"/>
      <w:r>
        <w:rPr>
          <w:rFonts w:hint="eastAsia"/>
          <w:lang w:val="en-US" w:eastAsia="zh-CN"/>
        </w:rPr>
        <w:t>关于文凭的含金量问题</w:t>
      </w:r>
      <w:bookmarkEnd w:id="10"/>
    </w:p>
    <w:p>
      <w:pPr>
        <w:pStyle w:val="3"/>
        <w:bidi w:val="0"/>
        <w:rPr>
          <w:rFonts w:hint="default"/>
          <w:lang w:val="en-US" w:eastAsia="zh-CN"/>
        </w:rPr>
      </w:pPr>
      <w:bookmarkStart w:id="11" w:name="_Toc15715"/>
      <w:r>
        <w:rPr>
          <w:rFonts w:hint="eastAsia"/>
          <w:lang w:val="en-US" w:eastAsia="zh-CN"/>
        </w:rPr>
        <w:t>要不要得到教育部注册</w:t>
      </w:r>
      <w:bookmarkEnd w:id="11"/>
    </w:p>
    <w:p>
      <w:pPr>
        <w:pStyle w:val="3"/>
        <w:bidi w:val="0"/>
        <w:rPr>
          <w:rFonts w:hint="default"/>
          <w:lang w:val="en-US" w:eastAsia="zh-CN"/>
        </w:rPr>
      </w:pPr>
      <w:bookmarkStart w:id="12" w:name="_Toc19754"/>
      <w:r>
        <w:rPr>
          <w:rFonts w:hint="eastAsia"/>
          <w:lang w:val="en-US" w:eastAsia="zh-CN"/>
        </w:rPr>
        <w:t>如果你自己做的知名，那么你可以自建教育部</w:t>
      </w:r>
      <w:bookmarkEnd w:id="12"/>
    </w:p>
    <w:p>
      <w:pPr>
        <w:pStyle w:val="3"/>
        <w:bidi w:val="0"/>
        <w:rPr>
          <w:rFonts w:hint="default"/>
          <w:lang w:val="en-US" w:eastAsia="zh-CN"/>
        </w:rPr>
      </w:pPr>
      <w:bookmarkStart w:id="13" w:name="_Toc11117"/>
      <w:r>
        <w:rPr>
          <w:rFonts w:hint="eastAsia"/>
          <w:lang w:val="en-US" w:eastAsia="zh-CN"/>
        </w:rPr>
        <w:t>需要建立自己的学历认证在线系统</w:t>
      </w:r>
      <w:bookmarkEnd w:id="13"/>
    </w:p>
    <w:p>
      <w:pPr>
        <w:rPr>
          <w:rFonts w:hint="eastAsia"/>
          <w:lang w:val="en-US" w:eastAsia="zh-CN"/>
        </w:rPr>
      </w:pPr>
    </w:p>
    <w:p>
      <w:pPr>
        <w:pStyle w:val="2"/>
        <w:bidi w:val="0"/>
        <w:rPr>
          <w:rFonts w:hint="default"/>
          <w:lang w:val="en-US" w:eastAsia="zh-CN"/>
        </w:rPr>
      </w:pPr>
      <w:bookmarkStart w:id="14" w:name="_Toc17040"/>
      <w:r>
        <w:rPr>
          <w:rFonts w:hint="eastAsia"/>
          <w:lang w:val="en-US" w:eastAsia="zh-CN"/>
        </w:rPr>
        <w:t>艾提拉的教育理念</w:t>
      </w:r>
      <w:bookmarkEnd w:id="14"/>
    </w:p>
    <w:p>
      <w:pPr>
        <w:pStyle w:val="3"/>
        <w:bidi w:val="0"/>
        <w:rPr>
          <w:rFonts w:hint="default"/>
          <w:lang w:val="en-US" w:eastAsia="zh-CN"/>
        </w:rPr>
      </w:pPr>
      <w:bookmarkStart w:id="15" w:name="_Toc5973"/>
      <w:r>
        <w:rPr>
          <w:rFonts w:hint="eastAsia"/>
          <w:lang w:val="en-US" w:eastAsia="zh-CN"/>
        </w:rPr>
        <w:t>人人硕博计划</w:t>
      </w:r>
      <w:bookmarkEnd w:id="15"/>
    </w:p>
    <w:p>
      <w:pPr>
        <w:pStyle w:val="3"/>
        <w:bidi w:val="0"/>
        <w:rPr>
          <w:rFonts w:hint="default"/>
          <w:lang w:val="en-US" w:eastAsia="zh-CN"/>
        </w:rPr>
      </w:pPr>
      <w:bookmarkStart w:id="16" w:name="_Toc31404"/>
      <w:r>
        <w:rPr>
          <w:rFonts w:hint="eastAsia"/>
          <w:lang w:val="en-US" w:eastAsia="zh-CN"/>
        </w:rPr>
        <w:t>大智大能 全专业修炼 完善自我</w:t>
      </w:r>
      <w:bookmarkEnd w:id="16"/>
    </w:p>
    <w:p>
      <w:pPr>
        <w:rPr>
          <w:rFonts w:hint="default"/>
          <w:lang w:val="en-US" w:eastAsia="zh-CN"/>
        </w:rPr>
      </w:pPr>
      <w:r>
        <w:rPr>
          <w:rFonts w:hint="eastAsia"/>
          <w:lang w:val="en-US" w:eastAsia="zh-CN"/>
        </w:rPr>
        <w:t>一口气可以读十几个专业</w:t>
      </w:r>
    </w:p>
    <w:p>
      <w:pPr>
        <w:rPr>
          <w:rFonts w:hint="default"/>
          <w:lang w:val="en-US" w:eastAsia="zh-CN"/>
        </w:rPr>
      </w:pPr>
    </w:p>
    <w:p>
      <w:pPr>
        <w:pStyle w:val="3"/>
        <w:bidi w:val="0"/>
        <w:rPr>
          <w:rFonts w:hint="default"/>
          <w:lang w:val="en-US" w:eastAsia="zh-CN"/>
        </w:rPr>
      </w:pPr>
      <w:bookmarkStart w:id="17" w:name="_Toc23334"/>
      <w:r>
        <w:rPr>
          <w:rFonts w:hint="eastAsia"/>
          <w:lang w:val="en-US" w:eastAsia="zh-CN"/>
        </w:rPr>
        <w:t>专业自由选择灵活</w:t>
      </w:r>
      <w:bookmarkEnd w:id="17"/>
    </w:p>
    <w:p>
      <w:pPr>
        <w:pStyle w:val="3"/>
        <w:bidi w:val="0"/>
        <w:rPr>
          <w:rFonts w:hint="default"/>
          <w:lang w:val="en-US" w:eastAsia="zh-CN"/>
        </w:rPr>
      </w:pPr>
      <w:bookmarkStart w:id="18" w:name="_Toc19429"/>
      <w:r>
        <w:rPr>
          <w:rFonts w:hint="eastAsia"/>
          <w:lang w:val="en-US" w:eastAsia="zh-CN"/>
        </w:rPr>
        <w:t>随时随地学习 不必等开学时间</w:t>
      </w:r>
      <w:bookmarkEnd w:id="18"/>
    </w:p>
    <w:p>
      <w:pPr>
        <w:pStyle w:val="3"/>
        <w:bidi w:val="0"/>
        <w:rPr>
          <w:rFonts w:hint="default"/>
          <w:lang w:val="en-US" w:eastAsia="zh-CN"/>
        </w:rPr>
      </w:pPr>
      <w:bookmarkStart w:id="19" w:name="_Toc28175"/>
      <w:r>
        <w:rPr>
          <w:rFonts w:hint="eastAsia"/>
          <w:lang w:val="en-US" w:eastAsia="zh-CN"/>
        </w:rPr>
        <w:t>5a模式教育学习法 andybody anywehere anytime anydevice</w:t>
      </w:r>
      <w:bookmarkEnd w:id="19"/>
    </w:p>
    <w:p>
      <w:pPr>
        <w:pStyle w:val="3"/>
        <w:bidi w:val="0"/>
        <w:rPr>
          <w:rFonts w:hint="default"/>
          <w:lang w:val="en-US" w:eastAsia="zh-CN"/>
        </w:rPr>
      </w:pPr>
      <w:bookmarkStart w:id="20" w:name="_Toc27025"/>
      <w:r>
        <w:rPr>
          <w:rFonts w:hint="eastAsia"/>
          <w:lang w:val="en-US" w:eastAsia="zh-CN"/>
        </w:rPr>
        <w:t>修专业不限时间，当然大概会有个时间提醒</w:t>
      </w:r>
      <w:bookmarkEnd w:id="20"/>
    </w:p>
    <w:p>
      <w:pPr>
        <w:pStyle w:val="3"/>
        <w:bidi w:val="0"/>
        <w:rPr>
          <w:rFonts w:hint="default"/>
          <w:lang w:val="en-US" w:eastAsia="zh-CN"/>
        </w:rPr>
      </w:pPr>
      <w:bookmarkStart w:id="21" w:name="_Toc21377"/>
      <w:r>
        <w:rPr>
          <w:rFonts w:hint="eastAsia"/>
          <w:lang w:val="en-US" w:eastAsia="zh-CN"/>
        </w:rPr>
        <w:t>循序渐进，将专业设置层次，不断打怪升级</w:t>
      </w:r>
      <w:bookmarkEnd w:id="21"/>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7257CD"/>
    <w:multiLevelType w:val="multilevel"/>
    <w:tmpl w:val="F57257C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C3F64"/>
    <w:rsid w:val="02330CCA"/>
    <w:rsid w:val="0B104F5C"/>
    <w:rsid w:val="0F221A85"/>
    <w:rsid w:val="0FC248CB"/>
    <w:rsid w:val="166C3F64"/>
    <w:rsid w:val="18B0061D"/>
    <w:rsid w:val="18E543DF"/>
    <w:rsid w:val="1BA065C4"/>
    <w:rsid w:val="1CD9519E"/>
    <w:rsid w:val="224061F2"/>
    <w:rsid w:val="3A6949C4"/>
    <w:rsid w:val="3C21567F"/>
    <w:rsid w:val="49947CF5"/>
    <w:rsid w:val="4FE902A8"/>
    <w:rsid w:val="58824627"/>
    <w:rsid w:val="58FD1FB1"/>
    <w:rsid w:val="5BF109A1"/>
    <w:rsid w:val="5DC03877"/>
    <w:rsid w:val="631B518C"/>
    <w:rsid w:val="66FD4D73"/>
    <w:rsid w:val="67CC2F24"/>
    <w:rsid w:val="6B932194"/>
    <w:rsid w:val="6C002455"/>
    <w:rsid w:val="76675F0C"/>
    <w:rsid w:val="76C676C1"/>
    <w:rsid w:val="7CB25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2019-09-22T20:26:00Z</dcterms:created>
  <dc:creator>ATI老哇的爪子007</dc:creator>
  <cp:lastModifiedBy>ATI老哇的爪子007</cp:lastModifiedBy>
  <dcterms:modified xsi:type="dcterms:W3CDTF">2019-09-22T20:35:31Z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