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教育种类与学校种类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按照世俗神之分为宗教教育vs 普世教育</w:t>
      </w:r>
      <w:r>
        <w:tab/>
      </w:r>
      <w:r>
        <w:fldChar w:fldCharType="begin"/>
      </w:r>
      <w:r>
        <w:instrText xml:space="preserve"> PAGEREF _Toc29366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7"/>
        </w:rPr>
        <w:t xml:space="preserve">1.1.1. </w:t>
      </w:r>
      <w:r>
        <w:rPr>
          <w:i w:val="0"/>
          <w:caps w:val="0"/>
          <w:spacing w:val="0"/>
          <w:szCs w:val="27"/>
          <w:shd w:val="clear" w:fill="FFFFFF"/>
        </w:rPr>
        <w:t>早期的基督徒教育</w:t>
      </w:r>
      <w:r>
        <w:tab/>
      </w:r>
      <w:r>
        <w:fldChar w:fldCharType="begin"/>
      </w:r>
      <w:r>
        <w:instrText xml:space="preserve"> PAGEREF _Toc9788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7"/>
        </w:rPr>
        <w:t xml:space="preserve">1.1.2. </w:t>
      </w:r>
      <w:r>
        <w:rPr>
          <w:i w:val="0"/>
          <w:caps w:val="0"/>
          <w:spacing w:val="0"/>
          <w:szCs w:val="27"/>
          <w:shd w:val="clear" w:fill="FFFFFF"/>
        </w:rPr>
        <w:t>普世教育</w:t>
      </w:r>
      <w:r>
        <w:tab/>
      </w:r>
      <w:r>
        <w:fldChar w:fldCharType="begin"/>
      </w:r>
      <w:r>
        <w:instrText xml:space="preserve"> PAGEREF _Toc3124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公立vs私立学校</w:t>
      </w:r>
      <w:r>
        <w:tab/>
      </w:r>
      <w:r>
        <w:fldChar w:fldCharType="begin"/>
      </w:r>
      <w:r>
        <w:instrText xml:space="preserve"> PAGEREF _Toc22240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7"/>
        </w:rPr>
        <w:t xml:space="preserve">1.2.1. </w:t>
      </w:r>
      <w:r>
        <w:rPr>
          <w:i w:val="0"/>
          <w:caps w:val="0"/>
          <w:spacing w:val="0"/>
          <w:szCs w:val="27"/>
          <w:shd w:val="clear" w:fill="FFFFFF"/>
        </w:rPr>
        <w:t>税收支持的公立学校</w:t>
      </w:r>
      <w:r>
        <w:tab/>
      </w:r>
      <w:r>
        <w:fldChar w:fldCharType="begin"/>
      </w:r>
      <w:r>
        <w:instrText xml:space="preserve"> PAGEREF _Toc18067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29366"/>
      <w:r>
        <w:rPr>
          <w:rFonts w:hint="eastAsia"/>
          <w:lang w:val="en-US" w:eastAsia="zh-CN"/>
        </w:rPr>
        <w:t>按照世俗神之分为宗教教育vs 普世教育</w:t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" w:name="_Toc9788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早期的基督徒教育</w:t>
      </w:r>
      <w:bookmarkEnd w:id="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早期的基督徒都是犹太人，犹太民族有重视正规教育的悠久传统。虽然这个背景举足轻重，但早期基督门徒重视教育有个更义不容辞的理由：这是基督赋予门徒及其后继者的伟大使命（太28：19）。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2" w:name="ref_[1]_20837596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Start w:id="3" w:name="ref_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耶稣教训所有的门徒和基督徒都应去传讲他所吩咐的“所有事情”，作为对基督这一诫命的顺服，对初进教会的人，会用一种称之为“教理回答”的形式来指导他们；也就是说，用口头一问一答的教育方法，为他们将来的洗礼和成为教会成员做准备。不论男女都要接受这种教理问答教学，学习时间通常长达两三年，往往先在老师家里进行个人辅导。教理问答教学促成了正规的教理问答学校的成立，这种学校也同时注重文字教学。大约在公元150年，被称为基督教会第一位伟大学者的殉道者查士丁，创建了这类学校，一所在以弗所，另一所在罗马。不久，类似的学校也在其他地区应运而生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4" w:name="1_2"/>
      <w:bookmarkEnd w:id="4"/>
      <w:bookmarkStart w:id="5" w:name="sub20837596_1_2"/>
      <w:bookmarkEnd w:id="5"/>
      <w:bookmarkStart w:id="6" w:name="普世教育"/>
      <w:bookmarkEnd w:id="6"/>
      <w:bookmarkStart w:id="7" w:name="1-2"/>
      <w:bookmarkEnd w:id="7"/>
      <w:bookmarkStart w:id="8" w:name="_Toc3124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普世教育</w:t>
      </w:r>
      <w:bookmarkEnd w:id="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引导普世教育的方向上，16世纪的新教改革起了最为重要的推动作用。早期教会对预备成为教会成员的人，不分社会阶层和种族背景，一律对其进行教理问答教育。宗教改革运动的一位领袖人物约翰·达尔文也提倡普世教育。他的日内瓦计划包括“在本国形成一个初级教育系统，包括阅读、写作、算术、语法和宗教科目，并建立起中等教育，其目的是培养公民成为国内和教会的领袖”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9" w:name="_Toc22240"/>
      <w:r>
        <w:rPr>
          <w:rFonts w:hint="eastAsia"/>
          <w:lang w:val="en-US" w:eastAsia="zh-CN"/>
        </w:rPr>
        <w:t>公立vs私立学校</w:t>
      </w:r>
      <w:bookmarkEnd w:id="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0" w:name="_Toc18067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税收支持的公立学校</w:t>
      </w:r>
      <w:bookmarkEnd w:id="1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公立学校这一理念首先来自马丁·路德的思想。在此之前，特别在初等教育上，往往由教区、主教学校的教会及修士和修女支持和运作。路德知道在初等教育上，多数人依然是文盲，多数的男生女生呆在家里的时候，根本没有接受教育。很多父母明显缺乏教育能力，或者没有兴趣。路德相信，缺乏教育最终导致教会和社会的厄运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路德在助手菲利普·梅兰希顿的帮助下，成功地游说了德国政府实施第一个公立学校系统。在菲利普·梅兰希顿死后五十年后，摩拉维亚兄弟会的主教约翰·夸美纽斯对路德关于所有孩子，特别是穷人的孩子，应得到教育的理想做出回应，于是他在摩拉维亚的福尔尼克（Fulneck）开办了一所学校。他坚信来自社会各阶层的孩子都应该接受教育，如果不这样做，他感到是对上帝计划的藐视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pStyle w:val="3"/>
      </w:pPr>
      <w:r>
        <w:t>义务教育</w:t>
      </w:r>
      <w:r>
        <w:rPr>
          <w:rFonts w:hint="eastAsia"/>
          <w:lang w:val="en-US" w:eastAsia="zh-CN"/>
        </w:rPr>
        <w:t xml:space="preserve"> vs可选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路德清楚地阐明了德国新教改革家最具进步意识的教育观念，他也十分肯定对所有孩子施行教育的价值，他告诫政府应该强制孩子上学，并坚持认为强制臣民送孩子上学时世俗政府的责任。路德关于义务教育的理念逐渐传播到欧洲其他地方，尽管速度很慢。今天的西方社会已接受每个孩子应进入学校的法律规范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pStyle w:val="3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分级教育</w:t>
      </w:r>
      <w:r>
        <w:rPr>
          <w:rFonts w:hint="eastAsi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初等、中等和高等教育</w:t>
      </w:r>
    </w:p>
    <w:p>
      <w:pPr>
        <w:rPr>
          <w:rFonts w:hint="default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约翰·斯特姆（Johann Sturm,1507-1589）是一位路德宗的牧师，他提出了按水平分级教育的构想。他感到分级教育体制将激励学生努力学习，因为当他们能升到高一级水平，就会感觉到自己的努力有所回报。斯特姆是一位忠于基督教价值观的热心信徒。他相信，除非学生受这些价值观的谆谆训诲，否则所有教育的努力都是徒劳。今天，分级教育被各种水平</w:t>
      </w:r>
      <w:r>
        <w:rPr>
          <w:rFonts w:hint="default"/>
          <w:lang w:val="en-US" w:eastAsia="zh-CN"/>
        </w:rPr>
        <w:t>的学校——初等、中等和高等教育视为理所当然。 [1] 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残疾人教育 vs 普通人教育</w:t>
      </w:r>
    </w:p>
    <w:p>
      <w:pPr>
        <w:rPr>
          <w:rFonts w:hint="default"/>
          <w:lang w:val="en-US" w:eastAsia="zh-CN"/>
        </w:rPr>
      </w:pPr>
    </w:p>
    <w:p>
      <w:pPr>
        <w:pStyle w:val="4"/>
      </w:pPr>
      <w:r>
        <w:t>聋人教育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对聋人进行正规教育的思想源于三个虔诚基督徒的信念，他们分别是阿贝·查尔斯·麦克尔·德·埃普（Abbe Charles Michel De l’Epee）、托马斯·加劳德（Thomas Gallaudet）和劳伦特·克莱克（Laurent Clerc）。埃普是一位按立牧师，他于1775年在巴黎开发了一种教学使用的手语，他的动力来自他希望聋人能听到基督耶稣的福音。在埃普开创性的革新后不久，托马斯·加劳德和劳伦特·克莱克把手语从法兰西引进到美国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今天正规的聋人教育大多具有世俗化特征，表明它是源于基督教信仰动机的一个结果。埃普、加劳德和克莱克这些献身信仰的基督徒，在发起对聋人的教育上扮演了至关重要的角色。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1" w:name="1_7"/>
      <w:bookmarkEnd w:id="11"/>
      <w:bookmarkStart w:id="12" w:name="sub20837596_1_7"/>
      <w:bookmarkEnd w:id="12"/>
      <w:bookmarkStart w:id="13" w:name="盲人教育"/>
      <w:bookmarkEnd w:id="13"/>
      <w:bookmarkStart w:id="14" w:name="1-7"/>
      <w:bookmarkEnd w:id="14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盲人教育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人的生命在希腊罗马世界非常廉价；人是可消费的，那些天生有瞎眼等生理缺陷的婴儿更是如此。盲婴通常被遗弃在旷野或者送到峡谷中任其死去。即使是那些幸存的盲婴或童年时代眼睛变瞎的孩子，他们日后通常变成苦囚或者是成为娼妓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公元14世纪，基督徒开设了一些盲人收容所，还有公元630年，在耶路撒冷建立了专门照顾盲人的“盲人看顾所”。16世纪，有人尝试在蜡或木头上刻字母，用这种方法教盲人阅读。但使盲人教育迈出最伟大一步的，要算19世纪上半叶的人物路易斯·布莱叶（Louis Braille），他是一位虔诚的基督徒。在他三岁的时候，因为一次事故而导致双目失明，由于受到虔诚的基督徒父亲行为风范的深刻影响，他每个星期天都参加弥撒，也在为盲人开设的瓦伦廷·豪伊（Valentin Hauy）学校学习阅读。路易斯从查尔斯·巴比尔（Charles Barbier）的浮凸点得到启发，他发明了他自己的针刺浮凸点系统。他最终于1834年贡献给盲人世界六个浮凸点，每一点代表一个字母；他的六点系统在1844年被法国政府正式认可。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因为 大学 这种教育机构本身就是从宗教学校演变而来的，中世纪时西方宗教深入到社会的各个方面，大学就是起源于那时。从那时一直办到现在的大学，很多都是由教会出资或者控制的。后来办的大学才没有了教会的色彩。中国没有全民信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"https://www.baidu.com/s?wd=%E5%9F%BA%E7%9D%A3%E6%95%99&amp;tn=44039180_cpr&amp;fenlei=mv6quAkxTZn0IZRqIHckPjm4nH00T1YYPvmduhFBrHwBuhPBujmz0ZwV5Hcvrjm3rH6sPfKWUMw85HfYnjn4nH6sgvPsT6KdThsqpZwYTjCEQLGCpyw9Uz4Bmy-bIi4WUvYETgN-TLwGUv3EnWfsPW6YnHndPWfsPHcknHcY"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基督教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天主教等西方宗教的传统，所以中国的大学不带宗教色彩。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</w:pPr>
      <w:bookmarkStart w:id="15" w:name="_GoBack"/>
      <w:bookmarkEnd w:id="1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残疾人教育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42D114"/>
    <w:multiLevelType w:val="multilevel"/>
    <w:tmpl w:val="E342D11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92159"/>
    <w:rsid w:val="08871DB0"/>
    <w:rsid w:val="0A9F3296"/>
    <w:rsid w:val="0C4B3360"/>
    <w:rsid w:val="2DCA4B8B"/>
    <w:rsid w:val="3264585E"/>
    <w:rsid w:val="38A228BA"/>
    <w:rsid w:val="4C5712D0"/>
    <w:rsid w:val="5723119A"/>
    <w:rsid w:val="5A9755CE"/>
    <w:rsid w:val="62D92159"/>
    <w:rsid w:val="6D535020"/>
    <w:rsid w:val="747E0D95"/>
    <w:rsid w:val="76E74947"/>
    <w:rsid w:val="7CF2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2018-05-01T02:37:00Z</dcterms:created>
  <dc:creator>ATI老哇的爪子007</dc:creator>
  <cp:lastModifiedBy>ATI老哇的爪子007</cp:lastModifiedBy>
  <dcterms:modified xsi:type="dcterms:W3CDTF">2018-05-01T02:44:33Z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