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 技术总裁 cto 技术总监 技术经理职责与流程表总结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31" w:name="_GoBack"/>
      <w:bookmarkEnd w:id="3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1"/>
        </w:rPr>
        <w:t xml:space="preserve">1.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（最重要）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cs="Arial"/>
          <w:i w:val="0"/>
          <w:caps w:val="0"/>
          <w:spacing w:val="0"/>
          <w:szCs w:val="21"/>
          <w:shd w:val="clear" w:fill="FFFFFF"/>
          <w:lang w:eastAsia="zh-CN"/>
        </w:rPr>
        <w:t>理念</w:t>
      </w:r>
      <w:r>
        <w:rPr>
          <w:rFonts w:hint="eastAsia" w:ascii="Arial" w:hAnsi="Arial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 价值观建设 </w:t>
      </w:r>
      <w:r>
        <w:rPr>
          <w:rFonts w:hint="eastAsia" w:ascii="Calibri" w:hAnsi="Calibri" w:cs="Calibri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***团队文化建设</w:t>
      </w:r>
      <w:r>
        <w:tab/>
      </w:r>
      <w:r>
        <w:fldChar w:fldCharType="begin"/>
      </w:r>
      <w:r>
        <w:instrText xml:space="preserve"> PAGEREF _Toc11947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1.1. </w:t>
      </w:r>
      <w:r>
        <w:rPr>
          <w:rFonts w:hint="eastAsia"/>
          <w:lang w:eastAsia="zh-CN"/>
        </w:rPr>
        <w:t>加强跨项目组员沟通</w:t>
      </w:r>
      <w:r>
        <w:rPr>
          <w:rFonts w:hint="eastAsia"/>
          <w:lang w:val="en-US" w:eastAsia="zh-CN"/>
        </w:rPr>
        <w:t xml:space="preserve"> ，防止重复劳动</w:t>
      </w:r>
      <w:r>
        <w:tab/>
      </w:r>
      <w:r>
        <w:fldChar w:fldCharType="begin"/>
      </w:r>
      <w:r>
        <w:instrText xml:space="preserve"> PAGEREF _Toc5048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1.2. </w:t>
      </w:r>
      <w:r>
        <w:rPr>
          <w:rFonts w:hint="eastAsia"/>
          <w:lang w:val="en-US" w:eastAsia="zh-CN"/>
        </w:rPr>
        <w:t>活动聚餐</w:t>
      </w:r>
      <w:r>
        <w:tab/>
      </w:r>
      <w:r>
        <w:fldChar w:fldCharType="begin"/>
      </w:r>
      <w:r>
        <w:instrText xml:space="preserve"> PAGEREF _Toc20329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 xml:space="preserve">2.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（重要）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  <w:lang w:eastAsia="zh-CN"/>
        </w:rPr>
        <w:t>方向建设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技术战略制定 规划，预测趋势</w:t>
      </w:r>
      <w:r>
        <w:rPr>
          <w:rFonts w:hint="default" w:ascii="Calibri" w:hAnsi="Calibri" w:eastAsia="宋体" w:cs="Calibri"/>
          <w:i w:val="0"/>
          <w:caps w:val="0"/>
          <w:spacing w:val="0"/>
          <w:szCs w:val="21"/>
          <w:shd w:val="clear" w:fill="FFFFFF"/>
        </w:rPr>
        <w:t>1</w:t>
      </w:r>
      <w:r>
        <w:tab/>
      </w:r>
      <w:r>
        <w:fldChar w:fldCharType="begin"/>
      </w:r>
      <w:r>
        <w:instrText xml:space="preserve"> PAGEREF _Toc23354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关键词 Throught技术雷达 趋势 没落  已死  辉煌 未来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1</w:t>
      </w:r>
      <w:r>
        <w:tab/>
      </w:r>
      <w:r>
        <w:fldChar w:fldCharType="begin"/>
      </w:r>
      <w:r>
        <w:instrText xml:space="preserve"> PAGEREF _Toc15561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（比较重要）新特性收集（ui os,db,框架，类库）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1</w:t>
      </w:r>
      <w:r>
        <w:tab/>
      </w:r>
      <w:r>
        <w:fldChar w:fldCharType="begin"/>
      </w:r>
      <w:r>
        <w:instrText xml:space="preserve"> PAGEREF _Toc1030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2.3. </w:t>
      </w:r>
      <w:r>
        <w:rPr>
          <w:rFonts w:ascii="Calibri" w:hAnsi="Calibri" w:cs="Calibri"/>
          <w:i w:val="0"/>
          <w:caps w:val="0"/>
          <w:spacing w:val="0"/>
          <w:szCs w:val="21"/>
          <w:shd w:val="clear" w:fill="FFFFFF"/>
        </w:rPr>
        <w:t>1.4.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（较为重要）学术会议交流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_Toc14785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2.4.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1.5. 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规范涉猎与商业规划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_Toc18603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2.5.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3.4. 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技术选型，评估 验证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_Toc21580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2.6. </w:t>
      </w:r>
      <w:r>
        <w:t>战略意图和远大前景</w:t>
      </w:r>
      <w:r>
        <w:tab/>
      </w:r>
      <w:r>
        <w:fldChar w:fldCharType="begin"/>
      </w:r>
      <w:r>
        <w:instrText xml:space="preserve"> PAGEREF _Toc28217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体系建设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方法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规范</w:t>
      </w:r>
      <w:r>
        <w:rPr>
          <w:rFonts w:hint="eastAsia"/>
          <w:lang w:val="en-US" w:eastAsia="zh-CN"/>
        </w:rPr>
        <w:t xml:space="preserve"> 与方案 </w:t>
      </w:r>
      <w:r>
        <w:rPr>
          <w:rFonts w:hint="eastAsia"/>
          <w:lang w:eastAsia="zh-CN"/>
        </w:rPr>
        <w:t>建设</w:t>
      </w:r>
      <w:r>
        <w:tab/>
      </w:r>
      <w:r>
        <w:fldChar w:fldCharType="begin"/>
      </w:r>
      <w:r>
        <w:instrText xml:space="preserve"> PAGEREF _Toc30777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3.1. </w:t>
      </w:r>
      <w:r>
        <w:rPr>
          <w:rFonts w:hint="eastAsia"/>
          <w:lang w:eastAsia="zh-CN"/>
        </w:rPr>
        <w:t>建立进度优先体系</w:t>
      </w:r>
      <w:r>
        <w:tab/>
      </w:r>
      <w:r>
        <w:fldChar w:fldCharType="begin"/>
      </w:r>
      <w:r>
        <w:instrText xml:space="preserve"> PAGEREF _Toc26707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3.2.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1.3. 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（内部建设）指标准化草案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_Toc28000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3.3.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3.1. 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（内部建设）指明方向，推荐规范与标准化  开发流程与方法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_Toc7960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3.4. 技术解决方案</w:t>
      </w:r>
      <w:r>
        <w:tab/>
      </w:r>
      <w:r>
        <w:fldChar w:fldCharType="begin"/>
      </w:r>
      <w:r>
        <w:instrText xml:space="preserve"> PAGEREF _Toc17544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3.5.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3.2. 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（内部建设）项目文档规范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_Toc27873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3.6.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3.3. 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（内部建设）不建议的方法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_Toc4233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3.7.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体系建设</w:t>
      </w:r>
      <w:r>
        <w:rPr>
          <w:rFonts w:ascii="Calibri" w:hAnsi="Calibri" w:eastAsia="宋体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_Toc23402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3.8.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4.4. 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知识库管理体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_Toc30060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3.9. </w:t>
      </w:r>
      <w:r>
        <w:rPr>
          <w:rFonts w:hint="eastAsia"/>
          <w:lang w:eastAsia="zh-CN"/>
        </w:rPr>
        <w:t>文档建设</w:t>
      </w: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spacing w:val="0"/>
          <w:szCs w:val="22"/>
          <w:shd w:val="clear" w:fill="F9F9F9"/>
        </w:rPr>
        <w:t>工作报告</w:t>
      </w:r>
      <w:r>
        <w:tab/>
      </w:r>
      <w:r>
        <w:fldChar w:fldCharType="begin"/>
      </w:r>
      <w:r>
        <w:instrText xml:space="preserve"> PAGEREF _Toc8938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3.10. 重大信息搜索及组织</w:t>
      </w:r>
      <w:r>
        <w:tab/>
      </w:r>
      <w:r>
        <w:fldChar w:fldCharType="begin"/>
      </w:r>
      <w:r>
        <w:instrText xml:space="preserve"> PAGEREF _Toc9620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3.11. </w:t>
      </w:r>
      <w:r>
        <w:rPr>
          <w:rFonts w:hint="eastAsia"/>
          <w:lang w:eastAsia="zh-CN"/>
        </w:rPr>
        <w:t>流程优化</w:t>
      </w:r>
      <w:r>
        <w:tab/>
      </w:r>
      <w:r>
        <w:fldChar w:fldCharType="begin"/>
      </w:r>
      <w:r>
        <w:instrText xml:space="preserve"> PAGEREF _Toc17174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1"/>
          <w:shd w:val="clear" w:fill="FFFFFF"/>
        </w:rPr>
        <w:t xml:space="preserve">4. </w:t>
      </w:r>
      <w:r>
        <w:rPr>
          <w:rFonts w:hint="eastAsia" w:ascii="Arial" w:hAnsi="Arial" w:cs="Arial"/>
          <w:i w:val="0"/>
          <w:caps w:val="0"/>
          <w:spacing w:val="0"/>
          <w:szCs w:val="21"/>
          <w:shd w:val="clear" w:fill="FFFFFF"/>
          <w:lang w:eastAsia="zh-CN"/>
        </w:rPr>
        <w:t>实现建设</w:t>
      </w:r>
      <w:r>
        <w:rPr>
          <w:rFonts w:hint="eastAsia" w:ascii="Arial" w:hAnsi="Arial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（一般）内部制度建设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  <w:lang w:val="en-US" w:eastAsia="zh-CN"/>
        </w:rPr>
        <w:t xml:space="preserve">  规范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解决方案</w:t>
      </w:r>
      <w:r>
        <w:tab/>
      </w:r>
      <w:r>
        <w:fldChar w:fldCharType="begin"/>
      </w:r>
      <w:r>
        <w:instrText xml:space="preserve"> PAGEREF _Toc25918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1"/>
          <w:shd w:val="clear" w:fill="FFFFFF"/>
        </w:rPr>
        <w:t xml:space="preserve">4.1.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工具链体系建设</w:t>
      </w:r>
      <w:r>
        <w:rPr>
          <w:rFonts w:ascii="Calibri" w:hAnsi="Calibri" w:eastAsia="宋体" w:cs="Calibri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_Toc3376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4.2. </w:t>
      </w:r>
      <w:r>
        <w:rPr>
          <w:rFonts w:ascii="Calibri" w:hAnsi="Calibri" w:cs="Calibri"/>
          <w:i w:val="0"/>
          <w:caps w:val="0"/>
          <w:spacing w:val="0"/>
          <w:szCs w:val="21"/>
          <w:shd w:val="clear" w:fill="FFFFFF"/>
        </w:rPr>
        <w:t>4.2.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Cbb建设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_Toc11982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4.3.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4.3. 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Platform建设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_Toc28553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4.4.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4.5. 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技术栈，类库框架链子建设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_Toc9929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1"/>
        </w:rPr>
        <w:t xml:space="preserve">5. </w:t>
      </w:r>
      <w:r>
        <w:rPr>
          <w:rFonts w:ascii="Calibri" w:hAnsi="Calibri" w:cs="Calibri"/>
          <w:i w:val="0"/>
          <w:caps w:val="0"/>
          <w:spacing w:val="0"/>
          <w:szCs w:val="21"/>
          <w:shd w:val="clear" w:fill="FFFFFF"/>
        </w:rPr>
        <w:t>5.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团队建设，人才培训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_Toc5667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5.1. </w:t>
      </w:r>
      <w:r>
        <w:t>培训计划</w:t>
      </w:r>
      <w:r>
        <w:tab/>
      </w:r>
      <w:r>
        <w:fldChar w:fldCharType="begin"/>
      </w:r>
      <w:r>
        <w:instrText xml:space="preserve"> PAGEREF _Toc17523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1"/>
        </w:rPr>
        <w:t xml:space="preserve">5.2.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5.1. 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定时巡视领地，解答问题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_Toc20824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5.3. </w:t>
      </w:r>
      <w:r>
        <w:t>解决过程中出现的技术问题</w:t>
      </w:r>
      <w:r>
        <w:tab/>
      </w:r>
      <w:r>
        <w:fldChar w:fldCharType="begin"/>
      </w:r>
      <w:r>
        <w:instrText xml:space="preserve"> PAGEREF _Toc31836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</w:rPr>
      </w:pPr>
    </w:p>
    <w:p>
      <w:pPr>
        <w:pStyle w:val="2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bookmarkStart w:id="0" w:name="_Toc11947"/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（最重要）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理念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价值观建设 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***团队文化建设</w:t>
      </w:r>
      <w:bookmarkEnd w:id="0"/>
    </w:p>
    <w:p>
      <w:pPr>
        <w:pStyle w:val="3"/>
        <w:rPr>
          <w:rFonts w:hint="eastAsia"/>
          <w:lang w:eastAsia="zh-CN"/>
        </w:rPr>
      </w:pPr>
      <w:bookmarkStart w:id="1" w:name="_Toc5048"/>
      <w:r>
        <w:rPr>
          <w:rFonts w:hint="eastAsia"/>
          <w:lang w:eastAsia="zh-CN"/>
        </w:rPr>
        <w:t>加强跨项目组员沟通</w:t>
      </w:r>
      <w:r>
        <w:rPr>
          <w:rFonts w:hint="eastAsia"/>
          <w:lang w:val="en-US" w:eastAsia="zh-CN"/>
        </w:rPr>
        <w:t xml:space="preserve"> ，防止重复劳动</w:t>
      </w:r>
      <w:bookmarkEnd w:id="1"/>
    </w:p>
    <w:p>
      <w:pPr>
        <w:pStyle w:val="3"/>
        <w:rPr>
          <w:rFonts w:hint="eastAsia"/>
          <w:lang w:eastAsia="zh-CN"/>
        </w:rPr>
      </w:pPr>
      <w:bookmarkStart w:id="2" w:name="_Toc20329"/>
      <w:r>
        <w:rPr>
          <w:rFonts w:hint="eastAsia"/>
          <w:lang w:val="en-US" w:eastAsia="zh-CN"/>
        </w:rPr>
        <w:t>活动聚餐</w:t>
      </w:r>
      <w:bookmarkEnd w:id="2"/>
    </w:p>
    <w:p>
      <w:pPr>
        <w:rPr>
          <w:rFonts w:hint="default"/>
        </w:rPr>
      </w:pPr>
    </w:p>
    <w:p>
      <w:pPr>
        <w:pStyle w:val="2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bookmarkStart w:id="3" w:name="_Toc23354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"http://www.mamicode.com/info-detail-1720317.html" \l "_Toc7111 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（重要）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方向建设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技术战略制定 规划，预测趋势</w:t>
      </w:r>
      <w:r>
        <w:rPr>
          <w:rStyle w:val="16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bookmarkEnd w:id="3"/>
    </w:p>
    <w:p>
      <w:pPr>
        <w:pStyle w:val="3"/>
      </w:pPr>
      <w:bookmarkStart w:id="4" w:name="_Toc155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"_Toc10010 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关键词 Throught技术雷达 趋势 没落  已死  辉煌 未来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1</w:t>
      </w:r>
      <w:r>
        <w:rPr>
          <w:rFonts w:hint="default"/>
        </w:rPr>
        <w:fldChar w:fldCharType="end"/>
      </w:r>
      <w:bookmarkEnd w:id="4"/>
    </w:p>
    <w:p>
      <w:pPr>
        <w:pStyle w:val="3"/>
        <w:rPr>
          <w:rFonts w:hint="default"/>
        </w:rPr>
      </w:pPr>
      <w:bookmarkStart w:id="5" w:name="_Toc1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"_Toc25224 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（比较重要）新特性收集（ui os,db,框架，类库）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1</w:t>
      </w:r>
      <w:r>
        <w:rPr>
          <w:rFonts w:hint="default"/>
        </w:rPr>
        <w:fldChar w:fldCharType="end"/>
      </w:r>
      <w:bookmarkEnd w:id="5"/>
    </w:p>
    <w:p>
      <w:pPr>
        <w:pStyle w:val="3"/>
      </w:pPr>
      <w:bookmarkStart w:id="6" w:name="_Toc147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"_Toc12959 " </w:instrText>
      </w:r>
      <w:r>
        <w:rPr>
          <w:rFonts w:hint="default"/>
        </w:rPr>
        <w:fldChar w:fldCharType="separate"/>
      </w:r>
      <w:r>
        <w:rPr>
          <w:rStyle w:val="16"/>
          <w:rFonts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1.4.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（较为重要）学术会议交流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6"/>
    </w:p>
    <w:p>
      <w:pPr>
        <w:pStyle w:val="3"/>
        <w:rPr>
          <w:rFonts w:hint="default"/>
        </w:rPr>
      </w:pPr>
      <w:bookmarkStart w:id="7" w:name="_Toc18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"_Toc27565 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1.5. 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规范涉猎与商业规划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7"/>
    </w:p>
    <w:p>
      <w:pPr>
        <w:pStyle w:val="3"/>
        <w:rPr>
          <w:rFonts w:hint="default"/>
        </w:rPr>
      </w:pPr>
      <w:bookmarkStart w:id="8" w:name="_Toc21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"_Toc29191 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3.4. 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技术选型，评估 验证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8"/>
    </w:p>
    <w:p>
      <w:pPr>
        <w:pStyle w:val="3"/>
        <w:rPr>
          <w:rFonts w:hint="default"/>
        </w:rPr>
      </w:pPr>
      <w:bookmarkStart w:id="9" w:name="_Toc28217"/>
      <w:r>
        <w:t>战略意图和远大前景</w:t>
      </w:r>
      <w:bookmarkEnd w:id="9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10" w:name="_Toc30777"/>
      <w:r>
        <w:rPr>
          <w:rFonts w:hint="eastAsia"/>
          <w:lang w:eastAsia="zh-CN"/>
        </w:rPr>
        <w:t>体系建设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方法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规范</w:t>
      </w:r>
      <w:r>
        <w:rPr>
          <w:rFonts w:hint="eastAsia"/>
          <w:lang w:val="en-US" w:eastAsia="zh-CN"/>
        </w:rPr>
        <w:t xml:space="preserve"> 与方案 </w:t>
      </w:r>
      <w:r>
        <w:rPr>
          <w:rFonts w:hint="eastAsia"/>
          <w:lang w:eastAsia="zh-CN"/>
        </w:rPr>
        <w:t>建设</w:t>
      </w:r>
      <w:bookmarkEnd w:id="10"/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、负责公司系统架构设计、基础框架和组件以及新需求的框架研发和扩展，技术难点攻关和新技术预研；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2、分析系统瓶颈，解决各种疑难杂症，对系统进行性能调优；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3、参与核心架构部分代码编写，对工程师进行技术指导和培训，规范开发流程并对开发过程进行持续改进；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4、全面负责公司技术团队的日常决策、管理和运营工作，制定良好的技术开发体系，持续提升公司整体的技术能力，打造一支高效的技术团队。</w:t>
      </w:r>
    </w:p>
    <w:p>
      <w:pPr>
        <w:pStyle w:val="3"/>
        <w:rPr>
          <w:rFonts w:hint="eastAsia"/>
          <w:lang w:eastAsia="zh-CN"/>
        </w:rPr>
      </w:pPr>
      <w:bookmarkStart w:id="11" w:name="_Toc26707"/>
      <w:r>
        <w:rPr>
          <w:rFonts w:hint="eastAsia"/>
          <w:lang w:eastAsia="zh-CN"/>
        </w:rPr>
        <w:t>建立进度优先体系</w:t>
      </w:r>
      <w:bookmarkEnd w:id="11"/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12" w:name="_Toc280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"_Toc25019 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1.3. 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（内部建设）指标准化草案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12"/>
    </w:p>
    <w:p>
      <w:pPr>
        <w:pStyle w:val="3"/>
        <w:rPr>
          <w:rFonts w:hint="default"/>
        </w:rPr>
      </w:pPr>
      <w:bookmarkStart w:id="13" w:name="_Toc79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"_Toc31812 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3.1. 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（内部建设）指明方向，推荐规范与标准化  开发流程与方法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13"/>
    </w:p>
    <w:p>
      <w:pPr>
        <w:pStyle w:val="3"/>
        <w:rPr>
          <w:rFonts w:hint="default"/>
        </w:rPr>
      </w:pPr>
      <w:bookmarkStart w:id="14" w:name="_Toc17544"/>
      <w:r>
        <w:rPr>
          <w:rFonts w:hint="default"/>
        </w:rPr>
        <w:t>技术解决方案</w:t>
      </w:r>
      <w:bookmarkEnd w:id="14"/>
    </w:p>
    <w:p>
      <w:pPr>
        <w:pStyle w:val="3"/>
        <w:rPr>
          <w:rFonts w:hint="default"/>
        </w:rPr>
      </w:pPr>
      <w:bookmarkStart w:id="15" w:name="_Toc278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"_Toc23812 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3.2. 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（内部建设）项目文档规范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15"/>
    </w:p>
    <w:p>
      <w:pPr>
        <w:pStyle w:val="3"/>
        <w:rPr>
          <w:rFonts w:hint="default"/>
        </w:rPr>
      </w:pPr>
      <w:bookmarkStart w:id="16" w:name="_Toc4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"_Toc13018 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3.3. 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（内部建设）不建议的方法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16"/>
    </w:p>
    <w:p>
      <w:pPr>
        <w:pStyle w:val="3"/>
        <w:rPr>
          <w:rFonts w:hint="default"/>
        </w:rPr>
      </w:pPr>
      <w:bookmarkStart w:id="17" w:name="_Toc23402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"http://www.mamicode.com/info-detail-1720317.html" \l "_Toc14243 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体系建设</w:t>
      </w:r>
      <w:r>
        <w:rPr>
          <w:rStyle w:val="16"/>
          <w:rFonts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bookmarkEnd w:id="17"/>
    </w:p>
    <w:p>
      <w:pPr>
        <w:pStyle w:val="3"/>
        <w:rPr>
          <w:rFonts w:hint="default"/>
        </w:rPr>
      </w:pPr>
      <w:bookmarkStart w:id="18" w:name="_Toc300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"_Toc17036 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4.4. 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知识库管理体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18"/>
    </w:p>
    <w:p>
      <w:pPr>
        <w:pStyle w:val="3"/>
        <w:rPr>
          <w:rFonts w:hint="eastAsia"/>
          <w:lang w:eastAsia="zh-CN"/>
        </w:rPr>
      </w:pPr>
      <w:bookmarkStart w:id="19" w:name="_Toc8938"/>
      <w:r>
        <w:rPr>
          <w:rFonts w:hint="eastAsia"/>
          <w:lang w:eastAsia="zh-CN"/>
        </w:rPr>
        <w:t>文档建设</w:t>
      </w: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9F9F9"/>
        </w:rPr>
        <w:t>工作报告</w:t>
      </w:r>
      <w:bookmarkEnd w:id="19"/>
    </w:p>
    <w:p>
      <w:pPr>
        <w:pStyle w:val="3"/>
        <w:rPr>
          <w:rFonts w:hint="eastAsia"/>
        </w:rPr>
      </w:pPr>
      <w:bookmarkStart w:id="20" w:name="_Toc9620"/>
      <w:r>
        <w:rPr>
          <w:rFonts w:hint="default"/>
        </w:rPr>
        <w:t>重大信息搜索及组织</w:t>
      </w:r>
      <w:bookmarkEnd w:id="20"/>
    </w:p>
    <w:p>
      <w:pPr>
        <w:pStyle w:val="3"/>
        <w:rPr>
          <w:rFonts w:hint="eastAsia"/>
          <w:lang w:eastAsia="zh-CN"/>
        </w:rPr>
      </w:pPr>
      <w:bookmarkStart w:id="21" w:name="_Toc17174"/>
      <w:r>
        <w:rPr>
          <w:rFonts w:hint="eastAsia"/>
          <w:lang w:eastAsia="zh-CN"/>
        </w:rPr>
        <w:t>流程优化</w:t>
      </w:r>
      <w:bookmarkEnd w:id="21"/>
    </w:p>
    <w:p>
      <w:pPr>
        <w:rPr>
          <w:rFonts w:hint="eastAsia"/>
          <w:lang w:eastAsia="zh-CN"/>
        </w:rPr>
      </w:pPr>
    </w:p>
    <w:p>
      <w:pPr>
        <w:pStyle w:val="2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bookmarkStart w:id="22" w:name="_Toc25918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实现建设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"http://www.mamicode.com/info-detail-1720317.html" \l "_Toc14138 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3. 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（一般）内部制度建设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规范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解决方案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bookmarkEnd w:id="22"/>
    </w:p>
    <w:p>
      <w:pPr>
        <w:pStyle w:val="3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bookmarkStart w:id="23" w:name="_Toc3376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"http://www.mamicode.com/info-detail-1720317.html" \l "_Toc14272 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工具链体系建设</w:t>
      </w:r>
      <w:r>
        <w:rPr>
          <w:rStyle w:val="16"/>
          <w:rFonts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bookmarkEnd w:id="23"/>
    </w:p>
    <w:p>
      <w:pPr>
        <w:rPr>
          <w:rFonts w:hint="default"/>
        </w:rPr>
      </w:pPr>
    </w:p>
    <w:p>
      <w:pPr>
        <w:pStyle w:val="3"/>
      </w:pPr>
      <w:bookmarkStart w:id="24" w:name="_Toc119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"_Toc10065 " </w:instrText>
      </w:r>
      <w:r>
        <w:rPr>
          <w:rFonts w:hint="default"/>
        </w:rPr>
        <w:fldChar w:fldCharType="separate"/>
      </w:r>
      <w:r>
        <w:rPr>
          <w:rStyle w:val="16"/>
          <w:rFonts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4.2.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Cbb建设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24"/>
    </w:p>
    <w:p>
      <w:pPr>
        <w:pStyle w:val="3"/>
        <w:rPr>
          <w:rFonts w:hint="default"/>
        </w:rPr>
      </w:pPr>
      <w:bookmarkStart w:id="25" w:name="_Toc2855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"_Toc3574 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4.3. 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Platform建设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25"/>
    </w:p>
    <w:p>
      <w:pPr>
        <w:pStyle w:val="3"/>
        <w:rPr>
          <w:rFonts w:hint="default"/>
        </w:rPr>
      </w:pPr>
      <w:bookmarkStart w:id="26" w:name="_Toc992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"http://www.mamicode.com/info-detail-1720317.html" \l "_Toc28905 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4.5. 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技术栈，类库框架链子建设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26"/>
    </w:p>
    <w:p>
      <w:pPr>
        <w:rPr>
          <w:rFonts w:hint="default"/>
        </w:rPr>
      </w:pPr>
    </w:p>
    <w:p>
      <w:pPr>
        <w:pStyle w:val="2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/>
          <w:lang w:val="en-US" w:eastAsia="zh-CN"/>
        </w:rPr>
        <w:t xml:space="preserve"> </w:t>
      </w:r>
      <w:bookmarkStart w:id="27" w:name="_Toc5667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instrText xml:space="preserve"> HYPERLINK "http://www.mamicode.com/info-detail-1720317.html" \l "_Toc12390 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6"/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5.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团队建设，人才培训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fldChar w:fldCharType="end"/>
      </w:r>
      <w:bookmarkEnd w:id="27"/>
    </w:p>
    <w:p>
      <w:pPr>
        <w:pStyle w:val="3"/>
      </w:pPr>
      <w:bookmarkStart w:id="28" w:name="_Toc17523"/>
      <w:r>
        <w:t>培训计划</w:t>
      </w:r>
      <w:bookmarkEnd w:id="28"/>
    </w:p>
    <w:p>
      <w:pPr>
        <w:pStyle w:val="3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bookmarkStart w:id="29" w:name="_Toc20824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"http://www.mamicode.com/info-detail-1720317.html" \l "_Toc17765 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5.1. 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定时巡视领地，解答问题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bookmarkEnd w:id="29"/>
    </w:p>
    <w:p>
      <w:pPr>
        <w:pStyle w:val="3"/>
        <w:rPr>
          <w:rFonts w:hint="default"/>
        </w:rPr>
      </w:pPr>
      <w:bookmarkStart w:id="30" w:name="_Toc31836"/>
      <w:r>
        <w:t>解决过程中出现的技术问题</w:t>
      </w:r>
      <w:bookmarkEnd w:id="30"/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头衔：uke总部o2o负责人，全球网格化项目创始人，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uke交友协会会长  uke捕猎协会会长 Emir Uke部落首席大酋长，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uke宗教与文化融合事务部部长， uke宗教改革委员会副主席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uke制度与重大会议委员会委员长，uke保安部首席大队长,uke制度检查委员会副会长，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首席cto   软件部门总监 技术部副总监  研发部门总监主管  产品部副经理 项目部副经理   uke科技研究院院长uke软件培训大师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uke波利尼西亚区大区连锁负责人 汤加王国区域负责人 uke克尔格伦群岛区连锁负责人，莱恩群岛区连锁负责人，uke布维岛和南乔治亚和南桑威奇群岛大区连锁负责人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Uke软件标准化协会理事长理事长 Uke 数据库与存储标准化协会副会长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uke终身教育学校副校长   Uke医院 与医学院方面的创始人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uec学院校长， uecip图像处理机器视觉专业系主任   uke文档检索专业系主任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Uke图像处理与机器视觉学院首席院长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户外运动协会理事长  度假村首席大村长   uke出版社编辑总编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转载请注明来源：attilax的专栏  ?http://blog.csdn.net/attilax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F4D54"/>
    <w:multiLevelType w:val="multilevel"/>
    <w:tmpl w:val="58DF4D5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B209D"/>
    <w:rsid w:val="0138557E"/>
    <w:rsid w:val="01CC76D7"/>
    <w:rsid w:val="02BD6E24"/>
    <w:rsid w:val="02C827D2"/>
    <w:rsid w:val="05A109B6"/>
    <w:rsid w:val="05DA77EC"/>
    <w:rsid w:val="06623D45"/>
    <w:rsid w:val="07CC3158"/>
    <w:rsid w:val="0B5B209D"/>
    <w:rsid w:val="0BDA3073"/>
    <w:rsid w:val="0CF404CA"/>
    <w:rsid w:val="0D3B0314"/>
    <w:rsid w:val="13F54C0E"/>
    <w:rsid w:val="14E4559C"/>
    <w:rsid w:val="153B3C5A"/>
    <w:rsid w:val="1644787C"/>
    <w:rsid w:val="18C612CC"/>
    <w:rsid w:val="19FE11BA"/>
    <w:rsid w:val="1BD92686"/>
    <w:rsid w:val="1CB5560D"/>
    <w:rsid w:val="20910AD3"/>
    <w:rsid w:val="210A414D"/>
    <w:rsid w:val="22993715"/>
    <w:rsid w:val="23F51AE5"/>
    <w:rsid w:val="241D67C1"/>
    <w:rsid w:val="28CC6B11"/>
    <w:rsid w:val="2A2D3879"/>
    <w:rsid w:val="2A4F7630"/>
    <w:rsid w:val="2C5C2AA7"/>
    <w:rsid w:val="2DDA7BD2"/>
    <w:rsid w:val="2F131390"/>
    <w:rsid w:val="310526F4"/>
    <w:rsid w:val="325A0DC9"/>
    <w:rsid w:val="32AC41A6"/>
    <w:rsid w:val="33F42DD1"/>
    <w:rsid w:val="37535EF5"/>
    <w:rsid w:val="379544A0"/>
    <w:rsid w:val="388D1D2C"/>
    <w:rsid w:val="3AF43BD1"/>
    <w:rsid w:val="3B9A14A8"/>
    <w:rsid w:val="3C6D760B"/>
    <w:rsid w:val="3E665DD0"/>
    <w:rsid w:val="3EBA2FD1"/>
    <w:rsid w:val="421C11E7"/>
    <w:rsid w:val="42B20E12"/>
    <w:rsid w:val="472B6340"/>
    <w:rsid w:val="48413932"/>
    <w:rsid w:val="488C0B05"/>
    <w:rsid w:val="4BDA7718"/>
    <w:rsid w:val="552370A9"/>
    <w:rsid w:val="58D6365B"/>
    <w:rsid w:val="58FD1E34"/>
    <w:rsid w:val="59AE4728"/>
    <w:rsid w:val="5A7C73B6"/>
    <w:rsid w:val="5AFC676E"/>
    <w:rsid w:val="5B041C11"/>
    <w:rsid w:val="5B777230"/>
    <w:rsid w:val="5F7F7EE9"/>
    <w:rsid w:val="60BC0716"/>
    <w:rsid w:val="61782BC5"/>
    <w:rsid w:val="645041D1"/>
    <w:rsid w:val="649030E3"/>
    <w:rsid w:val="65065DE5"/>
    <w:rsid w:val="69B17D38"/>
    <w:rsid w:val="6B6103FE"/>
    <w:rsid w:val="6D542009"/>
    <w:rsid w:val="6D572F11"/>
    <w:rsid w:val="6DF23B02"/>
    <w:rsid w:val="6DF45F67"/>
    <w:rsid w:val="6F857895"/>
    <w:rsid w:val="6F9861A5"/>
    <w:rsid w:val="71530EEC"/>
    <w:rsid w:val="72C153C7"/>
    <w:rsid w:val="773475CF"/>
    <w:rsid w:val="780B33F2"/>
    <w:rsid w:val="78361BFA"/>
    <w:rsid w:val="78886A00"/>
    <w:rsid w:val="7A562E53"/>
    <w:rsid w:val="7CB66FA1"/>
    <w:rsid w:val="7E5B57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2017-04-01T06:25:00Z</dcterms:created>
  <dc:creator>Administrator</dc:creator>
  <cp:lastModifiedBy>ATI老哇的爪子007</cp:lastModifiedBy>
  <dcterms:modified xsi:type="dcterms:W3CDTF">2018-09-06T13:13:00Z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