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atitit 各分</w:t>
      </w:r>
      <w:r>
        <w:rPr>
          <w:rFonts w:hint="eastAsia"/>
          <w:lang w:val="en-US" w:eastAsia="zh-CN"/>
        </w:rPr>
        <w:t>部</w:t>
      </w:r>
      <w:bookmarkStart w:id="10" w:name="_GoBack"/>
      <w:bookmarkEnd w:id="10"/>
      <w:r>
        <w:rPr>
          <w:rFonts w:hint="eastAsia"/>
        </w:rPr>
        <w:t>ceo cao行政经理职责.docx</w:t>
      </w:r>
    </w:p>
    <w:p/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_Toc30931 </w:instrText>
      </w:r>
      <w: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新趋势搜集</w:t>
      </w:r>
      <w:r>
        <w:tab/>
      </w:r>
      <w:r>
        <w:fldChar w:fldCharType="begin"/>
      </w:r>
      <w:r>
        <w:instrText xml:space="preserve"> PAGEREF _Toc30931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_Toc32738 </w:instrText>
      </w:r>
      <w: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高层</w:t>
      </w:r>
      <w:r>
        <w:rPr>
          <w:rFonts w:hint="eastAsia"/>
          <w:lang w:eastAsia="zh-CN"/>
        </w:rPr>
        <w:t>人员招募</w:t>
      </w:r>
      <w:r>
        <w:rPr>
          <w:rFonts w:hint="eastAsia"/>
          <w:lang w:val="en-US" w:eastAsia="zh-CN"/>
        </w:rPr>
        <w:t>--总部以及分公司高层人员招募（每月招募四五人吧，每周一人平均）</w:t>
      </w:r>
      <w:r>
        <w:tab/>
      </w:r>
      <w:r>
        <w:fldChar w:fldCharType="begin"/>
      </w:r>
      <w:r>
        <w:instrText xml:space="preserve"> PAGEREF _Toc32738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_Toc24476 </w:instrText>
      </w:r>
      <w:r>
        <w:fldChar w:fldCharType="separate"/>
      </w:r>
      <w:r>
        <w:rPr>
          <w:rFonts w:hint="default"/>
          <w:lang w:eastAsia="zh-CN"/>
        </w:rPr>
        <w:t xml:space="preserve">1.3. </w:t>
      </w:r>
      <w:r>
        <w:rPr>
          <w:rFonts w:hint="eastAsia"/>
          <w:lang w:eastAsia="zh-CN"/>
        </w:rPr>
        <w:t>组织架构优化</w:t>
      </w:r>
      <w:r>
        <w:tab/>
      </w:r>
      <w:r>
        <w:fldChar w:fldCharType="begin"/>
      </w:r>
      <w:r>
        <w:instrText xml:space="preserve"> PAGEREF _Toc24476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_Toc3754 </w:instrText>
      </w:r>
      <w: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spacing w:val="0"/>
          <w:szCs w:val="21"/>
          <w:shd w:val="clear" w:fill="CCE8CF"/>
        </w:rPr>
        <w:t xml:space="preserve">1.4. </w:t>
      </w:r>
      <w:r>
        <w:rPr>
          <w:rFonts w:hint="eastAsia"/>
          <w:lang w:eastAsia="zh-CN"/>
        </w:rPr>
        <w:t>制度建设</w:t>
      </w:r>
      <w:r>
        <w:rPr>
          <w:rFonts w:hint="eastAsia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b w:val="0"/>
          <w:i w:val="0"/>
          <w:caps w:val="0"/>
          <w:spacing w:val="0"/>
          <w:szCs w:val="21"/>
          <w:shd w:val="clear" w:fill="CCE8CF"/>
        </w:rPr>
        <w:t>健全并完善分公司内部管理机构设置，优化分公司业务管理流程；</w:t>
      </w:r>
      <w:r>
        <w:tab/>
      </w:r>
      <w:r>
        <w:fldChar w:fldCharType="begin"/>
      </w:r>
      <w:r>
        <w:instrText xml:space="preserve"> PAGEREF _Toc3754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_Toc20476 </w:instrText>
      </w:r>
      <w:r>
        <w:fldChar w:fldCharType="separate"/>
      </w:r>
      <w:r>
        <w:rPr>
          <w:rFonts w:hint="default"/>
          <w:lang w:eastAsia="zh-CN"/>
        </w:rPr>
        <w:t xml:space="preserve">1.5. </w:t>
      </w:r>
      <w:r>
        <w:rPr>
          <w:rFonts w:hint="eastAsia"/>
          <w:lang w:eastAsia="zh-CN"/>
        </w:rPr>
        <w:t>团队</w:t>
      </w:r>
      <w:r>
        <w:t>建设，</w:t>
      </w:r>
      <w:r>
        <w:rPr>
          <w:rFonts w:hint="eastAsia"/>
          <w:lang w:eastAsia="zh-CN"/>
        </w:rPr>
        <w:t>与企业文化建设</w:t>
      </w:r>
      <w:r>
        <w:tab/>
      </w:r>
      <w:r>
        <w:fldChar w:fldCharType="begin"/>
      </w:r>
      <w:r>
        <w:instrText xml:space="preserve"> PAGEREF _Toc20476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_Toc13574 </w:instrText>
      </w:r>
      <w: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应对媒体采访提纲</w:t>
      </w:r>
      <w:r>
        <w:tab/>
      </w:r>
      <w:r>
        <w:fldChar w:fldCharType="begin"/>
      </w:r>
      <w:r>
        <w:instrText xml:space="preserve"> PAGEREF _Toc13574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_Toc3479 </w:instrText>
      </w:r>
      <w: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TED分享,平均下来每周一份最起码</w:t>
      </w:r>
      <w:r>
        <w:tab/>
      </w:r>
      <w:r>
        <w:fldChar w:fldCharType="begin"/>
      </w:r>
      <w:r>
        <w:instrText xml:space="preserve"> PAGEREF _Toc3479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_Toc9419 </w:instrText>
      </w:r>
      <w: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eastAsia="zh-CN"/>
        </w:rPr>
        <w:t>项目规划与进展（每月应该最起码进展</w:t>
      </w:r>
      <w:r>
        <w:rPr>
          <w:rFonts w:hint="eastAsia"/>
          <w:lang w:val="en-US" w:eastAsia="zh-CN"/>
        </w:rPr>
        <w:t xml:space="preserve"> 1%  ，不怕慢只怕站</w:t>
      </w:r>
      <w:r>
        <w:tab/>
      </w:r>
      <w:r>
        <w:fldChar w:fldCharType="begin"/>
      </w:r>
      <w:r>
        <w:instrText xml:space="preserve"> PAGEREF _Toc9419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_Toc5288 </w:instrText>
      </w:r>
      <w: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其他事务</w:t>
      </w:r>
      <w:r>
        <w:tab/>
      </w:r>
      <w:r>
        <w:fldChar w:fldCharType="begin"/>
      </w:r>
      <w:r>
        <w:instrText xml:space="preserve"> PAGEREF _Toc5288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pPr>
        <w:pStyle w:val="3"/>
        <w:rPr>
          <w:rFonts w:hint="eastAsia"/>
          <w:lang w:val="en-US" w:eastAsia="zh-CN"/>
        </w:rPr>
      </w:pPr>
      <w:bookmarkStart w:id="0" w:name="_Toc30931"/>
      <w:r>
        <w:rPr>
          <w:rFonts w:hint="eastAsia"/>
          <w:lang w:val="en-US" w:eastAsia="zh-CN"/>
        </w:rPr>
        <w:t>新趋势搜集</w:t>
      </w:r>
      <w:bookmarkEnd w:id="0"/>
    </w:p>
    <w:p/>
    <w:p>
      <w:pPr>
        <w:pStyle w:val="3"/>
        <w:rPr>
          <w:rFonts w:hint="eastAsia"/>
          <w:lang w:val="en-US" w:eastAsia="zh-CN"/>
        </w:rPr>
      </w:pPr>
      <w:bookmarkStart w:id="1" w:name="_Toc32738"/>
      <w:r>
        <w:rPr>
          <w:rFonts w:hint="eastAsia"/>
          <w:lang w:val="en-US" w:eastAsia="zh-CN"/>
        </w:rPr>
        <w:t>高层</w:t>
      </w:r>
      <w:r>
        <w:rPr>
          <w:rFonts w:hint="eastAsia"/>
          <w:lang w:eastAsia="zh-CN"/>
        </w:rPr>
        <w:t>人员招募</w:t>
      </w:r>
      <w:r>
        <w:rPr>
          <w:rFonts w:hint="eastAsia"/>
          <w:lang w:val="en-US" w:eastAsia="zh-CN"/>
        </w:rPr>
        <w:t>--总部以及分公司高层人员招募（每月招募四五人吧，每周一人平均）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2" w:name="_Toc24476"/>
      <w:r>
        <w:rPr>
          <w:rFonts w:hint="eastAsia"/>
          <w:lang w:eastAsia="zh-CN"/>
        </w:rPr>
        <w:t>组织架构优化</w:t>
      </w:r>
      <w:bookmarkEnd w:id="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（完善分公司组织架构，行政，人事，技术，管理，讲师，分公司文化事业部，工程师等）分公司的组织架构还需要讨论优化急需。尽可能的麻雀虽小五脏俱全。。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CCE8CF"/>
        </w:rPr>
      </w:pPr>
      <w:bookmarkStart w:id="3" w:name="_Toc3754"/>
      <w:r>
        <w:rPr>
          <w:rFonts w:hint="eastAsia"/>
          <w:lang w:eastAsia="zh-CN"/>
        </w:rPr>
        <w:t>制度建设</w:t>
      </w:r>
      <w:r>
        <w:rPr>
          <w:rFonts w:hint="eastAsia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CCE8CF"/>
        </w:rPr>
        <w:t>健全并完善分公司内部管理机构设置，优化分公司业务管理流程；</w:t>
      </w:r>
      <w:bookmarkEnd w:id="3"/>
    </w:p>
    <w:p>
      <w:pPr>
        <w:pStyle w:val="3"/>
        <w:rPr>
          <w:rFonts w:hint="eastAsia"/>
          <w:lang w:eastAsia="zh-CN"/>
        </w:rPr>
      </w:pPr>
      <w:bookmarkStart w:id="4" w:name="_Toc20476"/>
      <w:r>
        <w:rPr>
          <w:rFonts w:hint="eastAsia"/>
          <w:lang w:eastAsia="zh-CN"/>
        </w:rPr>
        <w:t>团队</w:t>
      </w:r>
      <w:r>
        <w:t>建设，</w:t>
      </w:r>
      <w:r>
        <w:rPr>
          <w:rFonts w:hint="eastAsia"/>
          <w:lang w:eastAsia="zh-CN"/>
        </w:rPr>
        <w:t>与企业文化建设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3574"/>
      <w:r>
        <w:rPr>
          <w:rFonts w:hint="eastAsia"/>
          <w:lang w:val="en-US" w:eastAsia="zh-CN"/>
        </w:rPr>
        <w:t>应对媒体采访提纲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3479"/>
      <w:r>
        <w:rPr>
          <w:rFonts w:hint="eastAsia"/>
          <w:lang w:val="en-US" w:eastAsia="zh-CN"/>
        </w:rPr>
        <w:t>TED分享,平均下来每周一份最起码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9419"/>
      <w:r>
        <w:rPr>
          <w:rFonts w:hint="eastAsia"/>
          <w:lang w:eastAsia="zh-CN"/>
        </w:rPr>
        <w:t>项目规划与进展（每月应该最起码进展</w:t>
      </w:r>
      <w:r>
        <w:rPr>
          <w:rFonts w:hint="eastAsia"/>
          <w:lang w:val="en-US" w:eastAsia="zh-CN"/>
        </w:rPr>
        <w:t xml:space="preserve"> 1%  ，不怕慢只怕站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8" w:name="_Toc5288"/>
      <w:r>
        <w:rPr>
          <w:rFonts w:hint="eastAsia"/>
          <w:lang w:val="en-US" w:eastAsia="zh-CN"/>
        </w:rPr>
        <w:t>其他事务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规划普通人员招募，交由具体的行政经理执行，可以兼任 </w:t>
      </w:r>
      <w:r>
        <w:rPr>
          <w:rFonts w:hint="eastAsia"/>
          <w:lang w:eastAsia="zh-CN"/>
        </w:rPr>
        <w:t>（每月</w:t>
      </w:r>
      <w:r>
        <w:rPr>
          <w:rFonts w:hint="eastAsia"/>
          <w:lang w:val="en-US" w:eastAsia="zh-CN"/>
        </w:rPr>
        <w:t>30人招募入群。。平均每天一人而已，轻轻松松可以达到。）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bookmarkStart w:id="9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9"/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B67EE"/>
    <w:multiLevelType w:val="multilevel"/>
    <w:tmpl w:val="593B67E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16A62FD"/>
    <w:rsid w:val="02AF6685"/>
    <w:rsid w:val="02DE0892"/>
    <w:rsid w:val="037F019B"/>
    <w:rsid w:val="04246B24"/>
    <w:rsid w:val="04711F26"/>
    <w:rsid w:val="04B24968"/>
    <w:rsid w:val="04DB290B"/>
    <w:rsid w:val="06DB4A1C"/>
    <w:rsid w:val="07530734"/>
    <w:rsid w:val="07D21766"/>
    <w:rsid w:val="08235949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0DF97FDB"/>
    <w:rsid w:val="10871434"/>
    <w:rsid w:val="110173E0"/>
    <w:rsid w:val="12F4508D"/>
    <w:rsid w:val="13EA786D"/>
    <w:rsid w:val="147C2E69"/>
    <w:rsid w:val="14D315DF"/>
    <w:rsid w:val="15007E6D"/>
    <w:rsid w:val="15614F2D"/>
    <w:rsid w:val="164C77BE"/>
    <w:rsid w:val="18EC0D50"/>
    <w:rsid w:val="19F36EFB"/>
    <w:rsid w:val="1A241DB3"/>
    <w:rsid w:val="1B721706"/>
    <w:rsid w:val="1B9B61F4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0F16E04"/>
    <w:rsid w:val="216D3337"/>
    <w:rsid w:val="21B344FF"/>
    <w:rsid w:val="221B32BC"/>
    <w:rsid w:val="22A71B03"/>
    <w:rsid w:val="22BD2533"/>
    <w:rsid w:val="2480446F"/>
    <w:rsid w:val="24D626E1"/>
    <w:rsid w:val="25291EAD"/>
    <w:rsid w:val="258F4A69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07D3E4F"/>
    <w:rsid w:val="328556FE"/>
    <w:rsid w:val="32B328AC"/>
    <w:rsid w:val="33313D41"/>
    <w:rsid w:val="335D574F"/>
    <w:rsid w:val="33E36740"/>
    <w:rsid w:val="34686F85"/>
    <w:rsid w:val="361C0964"/>
    <w:rsid w:val="36C13BDB"/>
    <w:rsid w:val="36CD0722"/>
    <w:rsid w:val="371114E5"/>
    <w:rsid w:val="37F05781"/>
    <w:rsid w:val="37FB6716"/>
    <w:rsid w:val="388A7A23"/>
    <w:rsid w:val="38DD535A"/>
    <w:rsid w:val="3A3B1606"/>
    <w:rsid w:val="3AB54E7E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6216BD4"/>
    <w:rsid w:val="47291BAE"/>
    <w:rsid w:val="47D03764"/>
    <w:rsid w:val="48A5539D"/>
    <w:rsid w:val="49BE06B0"/>
    <w:rsid w:val="4A1C545E"/>
    <w:rsid w:val="4BC52E52"/>
    <w:rsid w:val="4C277119"/>
    <w:rsid w:val="4C327624"/>
    <w:rsid w:val="4C447FAD"/>
    <w:rsid w:val="4CDE6727"/>
    <w:rsid w:val="4D4756F3"/>
    <w:rsid w:val="4DFD62B4"/>
    <w:rsid w:val="4E150092"/>
    <w:rsid w:val="50306FE8"/>
    <w:rsid w:val="516246C3"/>
    <w:rsid w:val="519466CB"/>
    <w:rsid w:val="54512F19"/>
    <w:rsid w:val="54BA1194"/>
    <w:rsid w:val="555C51F5"/>
    <w:rsid w:val="55F75807"/>
    <w:rsid w:val="56255E23"/>
    <w:rsid w:val="56D241F0"/>
    <w:rsid w:val="56E26AE7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AB84A9B"/>
    <w:rsid w:val="5AF1103C"/>
    <w:rsid w:val="5C1B650E"/>
    <w:rsid w:val="5CCF3687"/>
    <w:rsid w:val="5D7F7D26"/>
    <w:rsid w:val="5D886844"/>
    <w:rsid w:val="5DA32819"/>
    <w:rsid w:val="5DF323FD"/>
    <w:rsid w:val="5E9243F9"/>
    <w:rsid w:val="5F466F66"/>
    <w:rsid w:val="5F9502E7"/>
    <w:rsid w:val="5FF46D54"/>
    <w:rsid w:val="60700BF7"/>
    <w:rsid w:val="61540E48"/>
    <w:rsid w:val="619B50A9"/>
    <w:rsid w:val="62890024"/>
    <w:rsid w:val="629C5F6F"/>
    <w:rsid w:val="62D737C0"/>
    <w:rsid w:val="63797645"/>
    <w:rsid w:val="645D3602"/>
    <w:rsid w:val="64602D42"/>
    <w:rsid w:val="64AC1621"/>
    <w:rsid w:val="65400FFB"/>
    <w:rsid w:val="66085E03"/>
    <w:rsid w:val="666E1210"/>
    <w:rsid w:val="67565383"/>
    <w:rsid w:val="67826918"/>
    <w:rsid w:val="67F87FC5"/>
    <w:rsid w:val="68185B98"/>
    <w:rsid w:val="68486CA5"/>
    <w:rsid w:val="692858CD"/>
    <w:rsid w:val="69814FA6"/>
    <w:rsid w:val="69857FA6"/>
    <w:rsid w:val="69F6532A"/>
    <w:rsid w:val="6A0701BD"/>
    <w:rsid w:val="6A197F40"/>
    <w:rsid w:val="6A4E532B"/>
    <w:rsid w:val="6A9E2965"/>
    <w:rsid w:val="6AD129A9"/>
    <w:rsid w:val="6B1306B7"/>
    <w:rsid w:val="6B2748BC"/>
    <w:rsid w:val="6D9F0B20"/>
    <w:rsid w:val="6F4828F6"/>
    <w:rsid w:val="6FB11E13"/>
    <w:rsid w:val="70ED2016"/>
    <w:rsid w:val="71326183"/>
    <w:rsid w:val="717A433F"/>
    <w:rsid w:val="71CD4D40"/>
    <w:rsid w:val="73547A9D"/>
    <w:rsid w:val="73CA6ABA"/>
    <w:rsid w:val="73EE05E5"/>
    <w:rsid w:val="741D1EB1"/>
    <w:rsid w:val="7436477A"/>
    <w:rsid w:val="74D90492"/>
    <w:rsid w:val="75563778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9A816E5"/>
    <w:rsid w:val="7A515056"/>
    <w:rsid w:val="7A8B2DF2"/>
    <w:rsid w:val="7ABD6006"/>
    <w:rsid w:val="7B490C4D"/>
    <w:rsid w:val="7B9B0D9A"/>
    <w:rsid w:val="7BA96496"/>
    <w:rsid w:val="7BD44D56"/>
    <w:rsid w:val="7BF22106"/>
    <w:rsid w:val="7C0B0E18"/>
    <w:rsid w:val="7CCF1954"/>
    <w:rsid w:val="7D1E72DC"/>
    <w:rsid w:val="7D381D49"/>
    <w:rsid w:val="7E51028D"/>
    <w:rsid w:val="7F7E4F24"/>
    <w:rsid w:val="7FDA0412"/>
    <w:rsid w:val="7FF336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styleId="13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2017-06-12T00:59:13Z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