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Atitit.锁子甲的知识大总结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_Toc28488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锁子甲铁环规格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_Toc28488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_Toc30663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锁子甲材质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_Toc30663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_Toc18839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锁子甲的架构法：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_Toc18839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_Toc29038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用量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_Toc29038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1" w:name="_Toc28488"/>
      <w:r>
        <w:rPr>
          <w:rFonts w:hint="eastAsia"/>
          <w:lang w:val="en-US" w:eastAsia="zh-CN"/>
        </w:rPr>
        <w:t>锁子甲铁环规格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常用规格M5--m8</w:t>
      </w:r>
    </w:p>
    <w:p>
      <w:pPr>
        <w:rPr>
          <w:rFonts w:hint="eastAsia"/>
          <w:lang w:val="en-US" w:eastAsia="zh-CN"/>
        </w:rPr>
      </w:pPr>
    </w:p>
    <w:tbl>
      <w:tblPr>
        <w:tblW w:w="11187" w:type="dxa"/>
        <w:tblInd w:w="0" w:type="dxa"/>
        <w:tblBorders>
          <w:top w:val="single" w:color="FFFFFF" w:sz="2" w:space="0"/>
          <w:left w:val="single" w:color="FFFFFF" w:sz="2" w:space="0"/>
          <w:bottom w:val="single" w:color="FFFFFF" w:sz="2" w:space="0"/>
          <w:right w:val="single" w:color="FFFFFF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6"/>
        <w:gridCol w:w="1766"/>
        <w:gridCol w:w="1509"/>
        <w:gridCol w:w="3488"/>
        <w:gridCol w:w="388"/>
        <w:gridCol w:w="2800"/>
      </w:tblGrid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M1.6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5000粒/袋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M2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5000粒/袋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M2.5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5000粒/袋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M3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5000粒/袋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M3.5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5000粒/袋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M4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5000粒/袋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M5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5000粒/袋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M6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5000粒/袋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M8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3000粒/盒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M10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1650粒/盒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M12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1000粒/盒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M14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600粒/盒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M16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425粒/盒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M18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300粒/盒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M20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200粒/盒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M22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180粒/盒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M24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125粒/盒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M27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90粒/盒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M30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80粒/盒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M33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50粒/盒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M36</w:t>
            </w:r>
          </w:p>
        </w:tc>
        <w:tc>
          <w:tcPr>
            <w:tcW w:w="34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35粒/盒</w:t>
            </w:r>
          </w:p>
        </w:tc>
        <w:tc>
          <w:tcPr>
            <w:tcW w:w="38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/</w:t>
            </w:r>
          </w:p>
        </w:tc>
        <w:tc>
          <w:tcPr>
            <w:tcW w:w="28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"https://item.taobao.com/item.htm?id=526379183254"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u w:val="none"/>
                <w:bdr w:val="none" w:color="auto" w:sz="0" w:space="0"/>
              </w:rPr>
              <w:t>点击购买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single" w:color="FFFFFF" w:sz="2" w:space="0"/>
            <w:left w:val="single" w:color="FFFFFF" w:sz="2" w:space="0"/>
            <w:bottom w:val="single" w:color="FFFFFF" w:sz="2" w:space="0"/>
            <w:right w:val="single" w:color="FFFFFF" w:sz="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0" w:hRule="atLeast"/>
        </w:trPr>
        <w:tc>
          <w:tcPr>
            <w:tcW w:w="123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304</w:t>
            </w:r>
          </w:p>
        </w:tc>
        <w:tc>
          <w:tcPr>
            <w:tcW w:w="1766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GB97</w:t>
            </w:r>
          </w:p>
        </w:tc>
        <w:tc>
          <w:tcPr>
            <w:tcW w:w="150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M39</w:t>
            </w:r>
          </w:p>
        </w:tc>
        <w:tc>
          <w:tcPr>
            <w:tcW w:w="348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2F2F2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388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2F2F2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2800" w:type="dxa"/>
            <w:tcBorders>
              <w:top w:val="single" w:color="FFFFFF" w:sz="2" w:space="0"/>
              <w:left w:val="single" w:color="FFFFFF" w:sz="2" w:space="0"/>
              <w:bottom w:val="single" w:color="FFFFFF" w:sz="2" w:space="0"/>
              <w:right w:val="single" w:color="FFFFFF" w:sz="2" w:space="0"/>
            </w:tcBorders>
            <w:shd w:val="clear" w:color="auto" w:fill="F2F2F2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tbl>
      <w:tblPr>
        <w:tblW w:w="11250" w:type="dxa"/>
        <w:tblInd w:w="0" w:type="dxa"/>
        <w:tblBorders>
          <w:top w:val="outset" w:color="FFFFFF" w:sz="6" w:space="0"/>
          <w:left w:val="outset" w:color="FFFFFF" w:sz="6" w:space="0"/>
          <w:bottom w:val="outset" w:color="FFFFFF" w:sz="6" w:space="0"/>
          <w:right w:val="outset" w:color="FFFFFF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1875"/>
        <w:gridCol w:w="4545"/>
        <w:gridCol w:w="1875"/>
        <w:gridCol w:w="1875"/>
      </w:tblGrid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4"/>
          <w:wAfter w:w="10170" w:type="dxa"/>
          <w:trHeight w:val="285" w:hRule="atLeast"/>
        </w:trPr>
        <w:tc>
          <w:tcPr>
            <w:tcW w:w="1080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2F2F2"/>
            <w:vAlign w:val="center"/>
          </w:tcPr>
          <w:p>
            <w:pPr>
              <w:rPr>
                <w:rFonts w:hint="eastAsia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M1.6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1.6*4*0.3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M2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"https://item.taobao.com/item.htm?spm=2013.1.0.0.Yo3A7n&amp;id=526575493400"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2*4.5*0.3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2*5*0.5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M2.5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"https://item.taobao.com/item.htm?spm=2013.1.0.0.Yo3A7n&amp;id=526575493400"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2.5*5*0.5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2.5*6*0.5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M3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"https://item.taobao.com/item.htm?spm=2013.1.0.0.Yo3A7n&amp;id=526575493400"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3*6*0.5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3*7*0.5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"https://item.taobao.com/item.htm?spm=2013.1.0.0.Yo3A7n&amp;id=526588680492"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3*9*0.8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M4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"https://item.taobao.com/item.htm?spm=2013.1.0.0.Yo3A7n&amp;id=526575493400"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4*8*0.5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4*9*0.8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"https://item.taobao.com/item.htm?spm=2013.1.0.0.Yo3A7n&amp;id=526588680492"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4*12*1.0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M5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"https://item.taobao.com/item.htm?spm=2013.1.0.0.Yo3A7n&amp;id=526575493400"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5*9*1.0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5*10*1.0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"https://item.taobao.com/item.htm?spm=2013.1.0.0.Yo3A7n&amp;id=526588680492"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5*15*1.2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"https://item.taobao.com/item.htm?spm=2013.1.0.0.Yo3A7n&amp;id=526922845756"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5*18*2.0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M6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"https://item.taobao.com/item.htm?spm=2013.1.0.0.Yo3A7n&amp;id=526575493400"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6*11*1.6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6*12*1.6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"https://item.taobao.com/item.htm?spm=2013.1.0.0.Yo3A7n&amp;id=526588680492"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6*18*1.6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"https://item.taobao.com/item.htm?spm=2013.1.0.0.Yo3A7n&amp;id=526922845756"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6*22*2.0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M8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"https://item.taobao.com/item.htm?spm=2013.1.0.0.Yo3A7n&amp;id=526575493400"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8*15*1.6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8*16*1.6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"https://item.taobao.com/item.htm?spm=2013.1.0.0.Yo3A7n&amp;id=526588680492"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8*24*2.0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"https://item.taobao.com/item.htm?spm=2013.1.0.0.Yo3A7n&amp;id=526922845756"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8*28*3.0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M10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"https://item.taobao.com/item.htm?spm=2013.1.0.0.Yo3A7n&amp;id=526575493400"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10*18*1.6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10*20*2.0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"https://item.taobao.com/item.htm?spm=2013.1.0.0.Yo3A7n&amp;id=526588680492"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10*30*2.5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"https://item.taobao.com/item.htm?spm=2013.1.0.0.Yo3A7n&amp;id=526922845756"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10*34*3.0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M12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"https://item.taobao.com/item.htm?spm=2013.1.0.0.Yo3A7n&amp;id=526575493400"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12*20*2.0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12*24*2.5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"https://item.taobao.com/item.htm?spm=2013.1.0.0.Yo3A7n&amp;id=526588680492"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12*37*3.0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"https://item.taobao.com/item.htm?spm=2013.1.0.0.Yo3A7n&amp;id=526922845756"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12*44*4.0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M14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"https://item.taobao.com/item.htm?spm=2013.1.0.0.Yo3A7n&amp;id=526575493400"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14*24*2.5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 14*28*2.5 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"https://item.taobao.com/item.htm?spm=2013.1.0.0.Yo3A7n&amp;id=526588680492"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14*44*3.0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M16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"https://item.taobao.com/item.htm?spm=2013.1.0.0.Yo3A7n&amp;id=526575493400"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16*28*2.5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16*30*3.0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"https://item.taobao.com/item.htm?spm=2013.1.0.0.Yo3A7n&amp;id=526588680492"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16*50*3.0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"https://item.taobao.com/item.htm?spm=2013.1.0.0.Yo3A7n&amp;id=526922845756"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16*50*4.0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M18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"https://item.taobao.com/item.htm?spm=2013.1.0.0.Yo3A7n&amp;id=526575493400"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18*30*3.0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18*34*3.0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   ---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M20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"https://item.taobao.com/item.htm?spm=2013.1.0.0.Yo3A7n&amp;id=526575493400"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20*34*3.0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20*37*3.0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"https://item.taobao.com/item.htm?spm=2013.1.0.0.Yo3A7n&amp;id=526588680492"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  20*60*4.0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"https://item.taobao.com/item.htm?spm=2013.1.0.0.Yo3A7n&amp;id=526922845756"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20*72*6.0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M22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22*39*3.0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M24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"https://item.taobao.com/item.htm?spm=2013.1.0.0.Yo3A7n&amp;id=526575493400"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24*39*4.0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24*42*4.0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"https://item.taobao.com/item.htm?spm=2013.1.0.0.Yo3A7n&amp;id=526588680492"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24*72*5.0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"https://item.taobao.com/item.htm?spm=2013.1.0.0.Yo3A7n&amp;id=526922845756"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24*85*6.0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M27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27*50*4.0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M30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30*56*4.0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M33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33*60*5.0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</w:tr>
      <w:tr>
        <w:tblPrEx>
          <w:tblBorders>
            <w:top w:val="outset" w:color="FFFFFF" w:sz="6" w:space="0"/>
            <w:left w:val="outset" w:color="FFFFFF" w:sz="6" w:space="0"/>
            <w:bottom w:val="outset" w:color="FFFFFF" w:sz="6" w:space="0"/>
            <w:right w:val="outset" w:color="FFFFFF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6" w:hRule="atLeast"/>
        </w:trPr>
        <w:tc>
          <w:tcPr>
            <w:tcW w:w="1080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M36</w:t>
            </w:r>
          </w:p>
        </w:tc>
        <w:tc>
          <w:tcPr>
            <w:tcW w:w="187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---</w:t>
            </w:r>
          </w:p>
        </w:tc>
        <w:tc>
          <w:tcPr>
            <w:tcW w:w="4545" w:type="dxa"/>
            <w:tcBorders>
              <w:top w:val="single" w:color="F2F2F2" w:sz="2" w:space="0"/>
              <w:left w:val="single" w:color="F2F2F2" w:sz="2" w:space="0"/>
              <w:bottom w:val="single" w:color="F2F2F2" w:sz="2" w:space="0"/>
              <w:right w:val="single" w:color="F2F2F2" w:sz="2" w:space="0"/>
            </w:tcBorders>
            <w:shd w:val="clear" w:color="auto" w:fill="F2F2F2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15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instrText xml:space="preserve"> HYPERLINK "https://item.taobao.com/item.htm?spm=2013.1.0.0.Yo3A7n&amp;id=526317683950" \t "https://item.taobao.com/_blank" </w:instrTex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22"/>
                <w:rFonts w:hint="eastAsia" w:ascii="微软雅黑" w:hAnsi="微软雅黑" w:eastAsia="微软雅黑" w:cs="微软雅黑"/>
                <w:b w:val="0"/>
                <w:i w:val="0"/>
                <w:caps w:val="0"/>
                <w:color w:val="444444"/>
                <w:spacing w:val="0"/>
                <w:sz w:val="21"/>
                <w:szCs w:val="21"/>
                <w:u w:val="none"/>
                <w:bdr w:val="none" w:color="auto" w:sz="0" w:space="0"/>
              </w:rPr>
              <w:t>36*66*5.0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3366CC"/>
                <w:spacing w:val="0"/>
                <w:kern w:val="0"/>
                <w:sz w:val="21"/>
                <w:szCs w:val="21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1875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2F2F2"/>
            <w:vAlign w:val="center"/>
          </w:tcPr>
          <w:p>
            <w:pP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  <w:tc>
          <w:tcPr>
            <w:tcW w:w="1875" w:type="dxa"/>
            <w:tcBorders>
              <w:top w:val="outset" w:color="auto" w:sz="6" w:space="0"/>
              <w:left w:val="nil"/>
              <w:bottom w:val="outset" w:color="auto" w:sz="6" w:space="0"/>
              <w:right w:val="outset" w:color="auto" w:sz="6" w:space="0"/>
            </w:tcBorders>
            <w:shd w:val="clear" w:color="auto" w:fill="F2F2F2"/>
            <w:vAlign w:val="center"/>
          </w:tcPr>
          <w:p>
            <w:pPr>
              <w:rPr>
                <w:rFonts w:hint="default" w:ascii="Tahoma" w:hAnsi="Tahoma" w:eastAsia="Tahoma" w:cs="Tahoma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35" w:beforeAutospacing="0" w:after="235" w:afterAutospacing="0" w:line="315" w:lineRule="atLeast"/>
        <w:ind w:left="0" w:right="0" w:firstLine="0"/>
        <w:jc w:val="center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"https://img.alicdn.com/imgextra/i1/2745175762/TB26PE9jVXXXXauXpXXXXXXXXXX_!!2745175762.jpg" \* MERGEFORMATINET </w:instrTex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24325" cy="14192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tbl>
      <w:tblPr>
        <w:tblW w:w="11129" w:type="dxa"/>
        <w:tblInd w:w="0" w:type="dxa"/>
        <w:tblBorders>
          <w:top w:val="outset" w:color="EBEBEB" w:sz="6" w:space="0"/>
          <w:left w:val="outset" w:color="EBEBEB" w:sz="6" w:space="0"/>
          <w:bottom w:val="outset" w:color="EBEBEB" w:sz="6" w:space="0"/>
          <w:right w:val="outset" w:color="EBEBEB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10"/>
        <w:gridCol w:w="1182"/>
        <w:gridCol w:w="1574"/>
        <w:gridCol w:w="1182"/>
        <w:gridCol w:w="1358"/>
        <w:gridCol w:w="2923"/>
      </w:tblGrid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408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公称直径</w:t>
            </w:r>
          </w:p>
        </w:tc>
        <w:tc>
          <w:tcPr>
            <w:tcW w:w="27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408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</w:t>
            </w:r>
          </w:p>
        </w:tc>
        <w:tc>
          <w:tcPr>
            <w:tcW w:w="25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408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dc</w:t>
            </w:r>
          </w:p>
        </w:tc>
        <w:tc>
          <w:tcPr>
            <w:tcW w:w="29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0408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h</w:t>
            </w: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408B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00408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公称</w:t>
            </w:r>
          </w:p>
        </w:tc>
        <w:tc>
          <w:tcPr>
            <w:tcW w:w="1574" w:type="dxa"/>
            <w:tcBorders>
              <w:top w:val="nil"/>
              <w:left w:val="nil"/>
              <w:bottom w:val="nil"/>
              <w:right w:val="nil"/>
            </w:tcBorders>
            <w:shd w:val="clear" w:color="auto" w:fill="00408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公差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00408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公称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00408B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公差</w:t>
            </w:r>
          </w:p>
        </w:tc>
        <w:tc>
          <w:tcPr>
            <w:tcW w:w="292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0408B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1.1</w:t>
            </w:r>
          </w:p>
        </w:tc>
        <w:tc>
          <w:tcPr>
            <w:tcW w:w="15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+0.12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-0.25</w:t>
            </w:r>
          </w:p>
        </w:tc>
        <w:tc>
          <w:tcPr>
            <w:tcW w:w="29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0.3</w:t>
            </w: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1.3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3.2</w:t>
            </w:r>
          </w:p>
        </w:tc>
        <w:tc>
          <w:tcPr>
            <w:tcW w:w="13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-0.3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92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1.5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3.5</w:t>
            </w:r>
          </w:p>
        </w:tc>
        <w:tc>
          <w:tcPr>
            <w:tcW w:w="13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292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1.6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1.7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3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292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2.2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292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2.7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6.5</w:t>
            </w:r>
          </w:p>
        </w:tc>
        <w:tc>
          <w:tcPr>
            <w:tcW w:w="13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-0.36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9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0.5</w:t>
            </w: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3.2</w:t>
            </w:r>
          </w:p>
        </w:tc>
        <w:tc>
          <w:tcPr>
            <w:tcW w:w="15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+0.16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3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292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4.2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3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29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0.8</w:t>
            </w: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5.3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3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292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6.4</w:t>
            </w:r>
          </w:p>
        </w:tc>
        <w:tc>
          <w:tcPr>
            <w:tcW w:w="15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+0.2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12.5</w:t>
            </w:r>
          </w:p>
        </w:tc>
        <w:tc>
          <w:tcPr>
            <w:tcW w:w="13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-0.43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9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1.5</w:t>
            </w: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8.4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3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292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10.5</w:t>
            </w:r>
          </w:p>
        </w:tc>
        <w:tc>
          <w:tcPr>
            <w:tcW w:w="15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+0.24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13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-0.52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9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</w:t>
            </w: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3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292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13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292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13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29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</w:t>
            </w: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5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+0.28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34</w:t>
            </w:r>
          </w:p>
        </w:tc>
        <w:tc>
          <w:tcPr>
            <w:tcW w:w="13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-0.62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92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13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292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23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39</w:t>
            </w:r>
          </w:p>
        </w:tc>
        <w:tc>
          <w:tcPr>
            <w:tcW w:w="13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292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24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44</w:t>
            </w:r>
          </w:p>
        </w:tc>
        <w:tc>
          <w:tcPr>
            <w:tcW w:w="13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29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28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13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292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31</w:t>
            </w:r>
          </w:p>
        </w:tc>
        <w:tc>
          <w:tcPr>
            <w:tcW w:w="157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+0.34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56</w:t>
            </w:r>
          </w:p>
        </w:tc>
        <w:tc>
          <w:tcPr>
            <w:tcW w:w="135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-0.74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2923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36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37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66</w:t>
            </w:r>
          </w:p>
        </w:tc>
        <w:tc>
          <w:tcPr>
            <w:tcW w:w="13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43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78</w:t>
            </w:r>
          </w:p>
        </w:tc>
        <w:tc>
          <w:tcPr>
            <w:tcW w:w="1358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9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48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157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92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-0.87</w:t>
            </w:r>
          </w:p>
        </w:tc>
        <w:tc>
          <w:tcPr>
            <w:tcW w:w="29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8</w:t>
            </w:r>
          </w:p>
        </w:tc>
      </w:tr>
      <w:tr>
        <w:tblPrEx>
          <w:tblBorders>
            <w:top w:val="outset" w:color="EBEBEB" w:sz="6" w:space="0"/>
            <w:left w:val="outset" w:color="EBEBEB" w:sz="6" w:space="0"/>
            <w:bottom w:val="outset" w:color="EBEBEB" w:sz="6" w:space="0"/>
            <w:right w:val="outset" w:color="EBEBEB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112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 w:firstLine="0"/>
              <w:jc w:val="center"/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04040"/>
                <w:spacing w:val="0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单位：mm 垫圈规格：内径*外径*厚度 多大螺栓配套多大内径垫圈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30663"/>
      <w:r>
        <w:rPr>
          <w:rFonts w:hint="eastAsia"/>
          <w:lang w:val="en-US" w:eastAsia="zh-CN"/>
        </w:rPr>
        <w:t>锁子甲材质</w:t>
      </w:r>
      <w:bookmarkEnd w:id="2"/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"https://img.alicdn.com/imgextra/i2/2745175762/TB2_6_kiVXXXXX2XpXXXXXXXXXX_!!2745175762.jpg"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drawing>
          <wp:inline distT="0" distB="0" distL="114300" distR="114300">
            <wp:extent cx="5273040" cy="834390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3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3" w:name="_Toc18839"/>
      <w:r>
        <w:rPr>
          <w:rFonts w:hint="eastAsia"/>
          <w:lang w:val="en-US" w:eastAsia="zh-CN"/>
        </w:rPr>
        <w:t>锁子甲的架构法：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1穿四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9038"/>
      <w:r>
        <w:rPr>
          <w:rFonts w:hint="eastAsia"/>
          <w:lang w:val="en-US" w:eastAsia="zh-CN"/>
        </w:rPr>
        <w:t>用量</w:t>
      </w:r>
      <w:bookmarkEnd w:id="4"/>
    </w:p>
    <w:p>
      <w:pPr>
        <w:rPr>
          <w:rFonts w:hint="eastAsia" w:ascii="Tahoma" w:hAnsi="Tahoma" w:eastAsia="Tahoma" w:cs="Tahoma"/>
          <w:b w:val="0"/>
          <w:i w:val="0"/>
          <w:caps w:val="0"/>
          <w:color w:val="404040"/>
          <w:spacing w:val="0"/>
          <w:sz w:val="27"/>
          <w:szCs w:val="27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04040"/>
          <w:spacing w:val="0"/>
          <w:sz w:val="27"/>
          <w:szCs w:val="27"/>
          <w:shd w:val="clear" w:fill="FFFFFF"/>
        </w:rPr>
        <w:t>做背心M8用量：8000-10000个；短袖：12000个左右；长袿：16000个左右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04040"/>
          <w:spacing w:val="0"/>
          <w:sz w:val="27"/>
          <w:szCs w:val="27"/>
          <w:shd w:val="clear" w:fill="FFFFFF"/>
        </w:rPr>
      </w:pPr>
    </w:p>
    <w:p>
      <w:pPr>
        <w:rPr>
          <w:rFonts w:hint="eastAsia" w:ascii="Tahoma" w:hAnsi="Tahoma" w:eastAsia="Tahoma" w:cs="Tahoma"/>
          <w:b w:val="0"/>
          <w:i w:val="0"/>
          <w:caps w:val="0"/>
          <w:color w:val="404040"/>
          <w:spacing w:val="0"/>
          <w:sz w:val="27"/>
          <w:szCs w:val="27"/>
          <w:shd w:val="clear" w:fill="FFFFFF"/>
        </w:rPr>
      </w:pPr>
      <w:r>
        <w:rPr>
          <w:rFonts w:hint="eastAsia" w:ascii="Tahoma" w:hAnsi="Tahoma" w:eastAsia="Tahoma" w:cs="Tahoma"/>
          <w:b w:val="0"/>
          <w:i w:val="0"/>
          <w:caps w:val="0"/>
          <w:color w:val="404040"/>
          <w:spacing w:val="0"/>
          <w:sz w:val="27"/>
          <w:szCs w:val="27"/>
          <w:shd w:val="clear" w:fill="FFFFFF"/>
        </w:rPr>
        <w:t>重量：M8约1000只/1kg    M6约2000只/1kg(单批数据，请以实物为准）</w:t>
      </w:r>
    </w:p>
    <w:p>
      <w:pPr>
        <w:rPr>
          <w:rFonts w:hint="eastAsia" w:ascii="Tahoma" w:hAnsi="Tahoma" w:eastAsia="Tahoma" w:cs="Tahoma"/>
          <w:b w:val="0"/>
          <w:i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</w:pPr>
      <w:bookmarkStart w:id="5" w:name="_GoBack"/>
      <w:bookmarkEnd w:id="5"/>
      <w:r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7"/>
          <w:szCs w:val="27"/>
          <w:shd w:val="clear" w:fill="FFFFFF"/>
        </w:rPr>
        <w:t>重量：M8约1250只/1kg    M6约2500只/1kg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F82A6"/>
    <w:multiLevelType w:val="multilevel"/>
    <w:tmpl w:val="576F82A6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DE4777"/>
    <w:rsid w:val="05F51A95"/>
    <w:rsid w:val="09273848"/>
    <w:rsid w:val="0D2A3E6E"/>
    <w:rsid w:val="1CD330EE"/>
    <w:rsid w:val="31AA0622"/>
    <w:rsid w:val="326B231A"/>
    <w:rsid w:val="49A52288"/>
    <w:rsid w:val="4D4E67A1"/>
    <w:rsid w:val="57A700F6"/>
    <w:rsid w:val="645D5C47"/>
    <w:rsid w:val="659A5F27"/>
    <w:rsid w:val="6F883C49"/>
    <w:rsid w:val="79DE4777"/>
    <w:rsid w:val="7C3B094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iPriority w:val="0"/>
  </w:style>
  <w:style w:type="table" w:default="1" w:styleId="2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Hyperlink"/>
    <w:basedOn w:val="2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2016-06-26T03:41:00Z</dcterms:created>
  <dc:creator>Administrator</dc:creator>
  <cp:lastModifiedBy>Administrator</cp:lastModifiedBy>
  <dcterms:modified xsi:type="dcterms:W3CDTF">2016-06-26T04:10:42Z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