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了解一个项目方法  做url与功能对应索引 代码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right" w:leader="dot" w:pos="8306"/>
        </w:tabs>
      </w:pPr>
      <w:bookmarkStart w:id="5" w:name="_GoBack"/>
      <w:bookmarkEnd w:id="5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医嘱记录列表</w:t>
      </w:r>
      <w:r>
        <w:tab/>
      </w:r>
      <w:r>
        <w:fldChar w:fldCharType="begin"/>
      </w:r>
      <w:r>
        <w:instrText xml:space="preserve"> PAGEREF _Toc4552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医嘱记录 点击某一行</w:t>
      </w:r>
      <w:r>
        <w:tab/>
      </w:r>
      <w:r>
        <w:fldChar w:fldCharType="begin"/>
      </w:r>
      <w:r>
        <w:instrText xml:space="preserve"> PAGEREF _Toc3124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候诊病人 刷新</w:t>
      </w:r>
      <w:r>
        <w:tab/>
      </w:r>
      <w:r>
        <w:fldChar w:fldCharType="begin"/>
      </w:r>
      <w:r>
        <w:instrText xml:space="preserve"> PAGEREF _Toc29988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我的病人哪块查询 按照日期</w:t>
      </w:r>
      <w:r>
        <w:tab/>
      </w:r>
      <w:r>
        <w:fldChar w:fldCharType="begin"/>
      </w:r>
      <w:r>
        <w:instrText xml:space="preserve"> PAGEREF _Toc7785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历次就诊医嘱记录  刷新按钮</w:t>
      </w:r>
      <w:r>
        <w:tab/>
      </w:r>
      <w:r>
        <w:fldChar w:fldCharType="begin"/>
      </w:r>
      <w:r>
        <w:instrText xml:space="preserve"> PAGEREF _Toc28745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54   82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36    77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18min     5%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4552"/>
      <w:r>
        <w:rPr>
          <w:rFonts w:hint="eastAsia"/>
          <w:lang w:val="en-US" w:eastAsia="zh-CN"/>
        </w:rPr>
        <w:t>医嘱记录列表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http%3A%2F%2Flocalhost%3A8080%2Fclidoctorweb%2Fcloud%2Fdoctoradvice%2Fgetpatientsdoctoradvice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ult":"Success","resultMsg":null,"list":[{"vaf25":"","vaa01":"977119526422454272","vaf26":"一次性","biw02":"","vaf23":"","rownr":0,"vaf21":1.0000,"vaf22":"注射用拉氧头孢钠皮试","cbm07":1,"cbm06":9,"crypt":0,"cbm08":"978111220924026883","cbm01":"978111220924026883","bck03c":"手术麻醉科","bck03f":"手术麻醉科","bbx01":5825,"vaf18":0.0000,"vaf17":1,"nbck03":"急诊护理","vaf34":0,"vaf35":0,"vaf36":"2018-03-26 11:27:27.0","fvaf10":7,"vaf37":"2018-03-26 11:27:34.33186","vaf30":"","vaf31":0,"vaf33":0,"bce03h":"0","bce03g":"管理员","fusage":"一次性 /1","fusagen":"9781112209240268831","vaf11a":"9781112209240268831","vaf71":"2018-03-26 11:27:42.124","bce03a":"管理员","vaf01a":"0","vaf75":0,"bke02":"#9a9a9a","vaf74":"2018-03-26 11:27:27.0","vaf42":"2018-03-26 11:27:42.124","vaf47":"2018-03-26 11:27:34.33186","bda01":"T","bke06":"#000000","vaf01":"978111220924026891","fstatus":"已发送","vaf62a":"9781112209240268831","vaf53":-1,"vaf54":0,"bck01c":10,"bby01":"0","vaf55":"","bck0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ult":"Success","resultMsg":null,"list":[{"vaf25":"","vaa01":"977119526422454272","vaf26":"一次性","biw02":"","vaf23":"","rownr":0,"vaf21":1.0000,"vaf22":"注射用拉氧头孢钠皮试","cbm07":1,"cbm06":9,"crypt":0,"cbm08":"978111220924026883","cbm01":"978111220924026883","bck03c":"手术麻醉科","bck03f":"手术麻醉科","bbx01":5825,"vaf18":0.0000,"vaf17":1,"nbck03":"急诊护理","vaf34":0,"vaf35":0,"vaf36":"2018-03-26 11:27:27.0","fvaf10":7,"vaf37":"2018-03-26 11:27:34.33186","vaf30":"","vaf31":0,"vaf33":0,"bce03h":"0","bce03g":"管理员","fusage":"一次性 /1","fusagen":"9781112209240268831","vaf11a":"9781112209240268831","vaf71":"2018-03-26 11:27:42.124","bce03a":"管理员","vaf01a":"0","vaf75":0,"bke02":"#9a9a9a","vaf74":"2018-03-26 11:27:27.0","vaf42":"2018-03-26 11:27:42.124","vaf47":"2018-03-26 11:27:34.33186","bda01":"T","bke06":"#000000","vaf01":"978111220924026891","fstatus":"已发送","vaf62a":"9781112209240268831","vaf53":-1,"vaf54":0,"bck01c":10,"bby01":"0","vaf55":"","bck0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/clinical/src/main/java/com/cnhis/cloudhealth/clinical/clidoctor/doctoradviceinfo/service/DoctorAdviceInfoImpl.java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/clinical/src/main/java/com/cnhis/cloudhealth/clinical/clidoctor/doctoradviceinfo/bo/DoctorAdviceInfoBo.java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/clinical/src/main/java/com/cnhis/cloudhealth/clinical/clidoctor/doctoradviceinfo/dao/DoctorAdviceInfoDao.java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DoctorAdviceInfoDao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extends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BaseDao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Page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patientDoctorAdviceInfo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2677E"/>
          <w:sz w:val="24"/>
        </w:rPr>
        <w:t>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b/>
          <w:color w:val="FF8000"/>
          <w:sz w:val="24"/>
        </w:rPr>
        <w:t>int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currentPage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b/>
          <w:color w:val="FF8000"/>
          <w:sz w:val="24"/>
        </w:rPr>
        <w:t>int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pageSize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Exception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this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queryForPage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"DoctorAdvice.patientDoctorAdviceInfo"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currentPage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pageSize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"DoctorAdvice.patientDoctorAdviceInfoCount"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2677E"/>
          <w:sz w:val="24"/>
        </w:rPr>
        <w:t>List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  <w:highlight w:val="darkGray"/>
        </w:rPr>
        <w:t>getPatientsDoctorAdvice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2677E"/>
          <w:sz w:val="24"/>
        </w:rPr>
        <w:t>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Exception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this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queryForList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"DoctorAdvice.</w:t>
      </w:r>
      <w:r>
        <w:rPr>
          <w:rFonts w:hint="eastAsia" w:ascii="Consolas" w:hAnsi="Consolas" w:eastAsia="Consolas"/>
          <w:color w:val="C78D9B"/>
          <w:sz w:val="24"/>
          <w:highlight w:val="darkGray"/>
        </w:rPr>
        <w:t>getPatientsDoctorAdvice</w:t>
      </w:r>
      <w:r>
        <w:rPr>
          <w:rFonts w:hint="eastAsia" w:ascii="Consolas" w:hAnsi="Consolas" w:eastAsia="Consolas"/>
          <w:color w:val="C78D9B"/>
          <w:sz w:val="24"/>
        </w:rPr>
        <w:t>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/clinical/src/main/java/com/cnhis/cloudhealth/clinical/clidoctor/doctoradviceinfo/mapper/DoctorAdviceMapper.xml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E0E2E4"/>
          <w:sz w:val="24"/>
        </w:rPr>
        <w:t>&lt;select id=</w:t>
      </w:r>
      <w:r>
        <w:rPr>
          <w:rFonts w:hint="eastAsia" w:ascii="Consolas" w:hAnsi="Consolas" w:eastAsia="Consolas"/>
          <w:color w:val="C78D9B"/>
          <w:sz w:val="24"/>
        </w:rPr>
        <w:t>"</w:t>
      </w:r>
      <w:r>
        <w:rPr>
          <w:rFonts w:hint="eastAsia" w:ascii="Consolas" w:hAnsi="Consolas" w:eastAsia="Consolas"/>
          <w:color w:val="C78D9B"/>
          <w:sz w:val="24"/>
          <w:highlight w:val="darkGray"/>
        </w:rPr>
        <w:t>getPatientsDoctorAdvice</w:t>
      </w:r>
      <w:r>
        <w:rPr>
          <w:rFonts w:hint="eastAsia" w:ascii="Consolas" w:hAnsi="Consolas" w:eastAsia="Consolas"/>
          <w:color w:val="C78D9B"/>
          <w:sz w:val="24"/>
        </w:rPr>
        <w:t>"</w:t>
      </w:r>
      <w:r>
        <w:rPr>
          <w:rFonts w:hint="eastAsia" w:ascii="Consolas" w:hAnsi="Consolas" w:eastAsia="Consolas"/>
          <w:color w:val="E0E2E4"/>
          <w:sz w:val="24"/>
        </w:rPr>
        <w:t xml:space="preserve"> parameterType=</w:t>
      </w:r>
      <w:r>
        <w:rPr>
          <w:rFonts w:hint="eastAsia" w:ascii="Consolas" w:hAnsi="Consolas" w:eastAsia="Consolas"/>
          <w:color w:val="C78D9B"/>
          <w:sz w:val="24"/>
        </w:rPr>
        <w:t>"Map"</w:t>
      </w:r>
      <w:r>
        <w:rPr>
          <w:rFonts w:hint="eastAsia" w:ascii="Consolas" w:hAnsi="Consolas" w:eastAsia="Consolas"/>
          <w:color w:val="E0E2E4"/>
          <w:sz w:val="24"/>
        </w:rPr>
        <w:t xml:space="preserve"> resultType=</w:t>
      </w:r>
      <w:r>
        <w:rPr>
          <w:rFonts w:hint="eastAsia" w:ascii="Consolas" w:hAnsi="Consolas" w:eastAsia="Consolas"/>
          <w:color w:val="C78D9B"/>
          <w:sz w:val="24"/>
        </w:rPr>
        <w:t>"myHashMap"</w:t>
      </w:r>
      <w:r>
        <w:rPr>
          <w:rFonts w:hint="eastAsia" w:ascii="Consolas" w:hAnsi="Consolas" w:eastAsia="Consolas"/>
          <w:color w:val="E0E2E4"/>
          <w:sz w:val="24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&lt;![CDATA[</w:t>
      </w:r>
    </w:p>
    <w:p>
      <w:pPr>
        <w:pStyle w:val="2"/>
        <w:rPr>
          <w:rFonts w:hint="eastAsia"/>
          <w:lang w:val="en-US" w:eastAsia="zh-CN"/>
        </w:rPr>
      </w:pPr>
      <w:bookmarkStart w:id="1" w:name="_Toc3124"/>
      <w:r>
        <w:rPr>
          <w:rFonts w:hint="eastAsia"/>
          <w:lang w:val="en-US" w:eastAsia="zh-CN"/>
        </w:rPr>
        <w:t>医嘱记录 点击某一行</w:t>
      </w:r>
      <w:bookmarkEnd w:id="1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"http://localhost:8080/clidoctorweb/cloud/doctoradvice/sendadvicehistory_vaf"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http://localhost:8080/clidoctorweb/cloud/doctoradvice/sendadvicehistory_vaf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9988"/>
      <w:r>
        <w:rPr>
          <w:rFonts w:hint="eastAsia"/>
          <w:lang w:val="en-US" w:eastAsia="zh-CN"/>
        </w:rPr>
        <w:t>候诊病人 刷新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clidoctorweb/cloud/patientsearch/querywaitingandtransfertreatment_one?lPara=06&amp;lVAC51=0&amp;lBCK01=10&amp;lBCE01=1009&amp;BAS02=1&amp;fenzhen=0&amp;vad01=0&amp;beginTime=2018-03-21+23%3A45%3A00%3A&amp;endTime=2018-03-22+23%3A59%3A59%3A&amp;whichDay=toda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8080/clidoctorweb/cloud/patientsearch/querywaitingandtransfertreatment_one?lPara=06&amp;lVAC51=0&amp;lBCK01=10&amp;lBCE01=1009&amp;BAS02=1&amp;fenzhen=0&amp;vad01=0&amp;beginTime=2018-03-21+23%3A45%3A00%3A&amp;endTime=2018-03-22+23%3A59%3A59%3A&amp;whichDay=toda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7785"/>
      <w:r>
        <w:rPr>
          <w:rFonts w:hint="eastAsia"/>
          <w:lang w:val="en-US" w:eastAsia="zh-CN"/>
        </w:rPr>
        <w:t>我的病人哪块查询 按照日期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"http://localhost:8080/clidoctorweb/cloud/patientsearch/getpatientinfo"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http://localhost:8080/clidoctorweb/cloud/patientsearch/getpatientinfo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8745"/>
      <w:r>
        <w:rPr>
          <w:rFonts w:hint="eastAsia"/>
          <w:lang w:val="en-US" w:eastAsia="zh-CN"/>
        </w:rPr>
        <w:t>历次就诊医嘱记录  刷新按钮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http://localhost:8080/clidoctorweb/cloud/doctoradvice/patientsuccessivedoctoradvicerecord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7C591C"/>
    <w:rsid w:val="070F1513"/>
    <w:rsid w:val="0D3E1A39"/>
    <w:rsid w:val="127D11A7"/>
    <w:rsid w:val="15050A17"/>
    <w:rsid w:val="38AE7DBC"/>
    <w:rsid w:val="39A14FC2"/>
    <w:rsid w:val="3D8817F5"/>
    <w:rsid w:val="40FB16EE"/>
    <w:rsid w:val="454A2D03"/>
    <w:rsid w:val="5CE03521"/>
    <w:rsid w:val="5E712AD0"/>
    <w:rsid w:val="6E1C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attilax</dc:creator>
  <cp:lastModifiedBy>ATI老哇的爪子007</cp:lastModifiedBy>
  <dcterms:modified xsi:type="dcterms:W3CDTF">2018-04-04T08:42:14Z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