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60" w:afterAutospacing="0" w:line="48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</w:rPr>
      </w:pPr>
      <w:r>
        <w:rPr>
          <w:rFonts w:hint="eastAsia"/>
          <w:lang w:val="en-US" w:eastAsia="zh-CN"/>
        </w:rPr>
        <w:t>Atitit 面试之道  最后说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</w:rPr>
        <w:t>你还有什么要问的吗？</w:t>
      </w: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  <w:lang w:eastAsia="zh-CN"/>
        </w:rPr>
        <w:t>最近人好不好找呀</w:t>
      </w: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  <w:lang w:eastAsia="zh-CN"/>
        </w:rPr>
        <w:t>项目紧张吗？？</w:t>
      </w: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总之，有两类问题是大忌: 一是跟除了HR之外的面试官讨论薪水，二是问面试官直接要feedback，问自己过了没有之类的问题。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这个职位最重要的职责是什么?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要需要什么样的学习和培训，能够帮助我胜任这个工作？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我主要是继承项目还是启动项目？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如果入职，需要补充哪些方面的东西。。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63EE5"/>
    <w:rsid w:val="0DF278BE"/>
    <w:rsid w:val="13B74036"/>
    <w:rsid w:val="19321EFB"/>
    <w:rsid w:val="26BF01E6"/>
    <w:rsid w:val="48C105B6"/>
    <w:rsid w:val="49963EE5"/>
    <w:rsid w:val="4C513076"/>
    <w:rsid w:val="558829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2018-01-24T02:25:00Z</dcterms:created>
  <dc:creator>ATI老哇的爪子007</dc:creator>
  <cp:lastModifiedBy>ATI老哇的爪子007</cp:lastModifiedBy>
  <dcterms:modified xsi:type="dcterms:W3CDTF">2018-01-24T02:29:20Z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