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各大国王发明的刑法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分残忍、观赏性极强的刺杀</w:t>
      </w:r>
      <w:bookmarkStart w:id="0" w:name="_GoBack"/>
      <w:bookmarkEnd w:id="0"/>
    </w:p>
    <w:p>
      <w:pPr>
        <w:pStyle w:val="2"/>
      </w:pPr>
      <w:r>
        <w:t>商纣王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炮烙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</w:pPr>
      <w:r>
        <w:t>明太祖朱元璋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eastAsia="zh-CN"/>
        </w:rPr>
        <w:t>剥皮填草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eastAsia="zh-CN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  <w:t>两分钟读懂车裂的冷历史：五马分尸不过瘾，还要五牛分尸！_百科TA说.html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22B14C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D3EBEF"/>
        </w:rPr>
        <w:t>周兴也是贵为唐朝四大酷吏之一的著名人物，他曾屡兴大狱，死在他手里的也有几千人，他曾创造了一个十分有名的治罪方法“请君入瓮”，最终他自己也受害于此种酷刑上，自己把自己坑死，可谓是恶有恶报。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C0632"/>
    <w:rsid w:val="05A9348C"/>
    <w:rsid w:val="158D2C0D"/>
    <w:rsid w:val="22E11FB9"/>
    <w:rsid w:val="2704615B"/>
    <w:rsid w:val="27E32E02"/>
    <w:rsid w:val="47A960F0"/>
    <w:rsid w:val="4A965158"/>
    <w:rsid w:val="54AC0632"/>
    <w:rsid w:val="6ACE5C7F"/>
    <w:rsid w:val="7DCB3017"/>
    <w:rsid w:val="7E0D6E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2018-06-09T03:59:00Z</dcterms:created>
  <dc:creator>ATI老哇的爪子007</dc:creator>
  <cp:lastModifiedBy>ATI老哇的爪子007</cp:lastModifiedBy>
  <dcterms:modified xsi:type="dcterms:W3CDTF">2018-06-09T05:51:57Z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