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圣阿提拉克斯王国的刑法罪名一览 v2 t55 艾提拉总结</w:t>
      </w:r>
    </w:p>
    <w:p>
      <w:pPr>
        <w:rPr>
          <w:rFonts w:hint="default"/>
          <w:lang w:val="en-US" w:eastAsia="zh-CN"/>
        </w:rPr>
      </w:pPr>
      <w:r>
        <w:rPr>
          <w:rFonts w:hint="eastAsia"/>
          <w:lang w:val="en-US" w:eastAsia="zh-CN"/>
        </w:rPr>
        <w:t xml:space="preserve">Atitit 圣阿提拉克斯王国的刑法罪名一览 </w:t>
      </w:r>
    </w:p>
    <w:p>
      <w:pPr>
        <w:rPr>
          <w:rFonts w:hint="eastAsia"/>
          <w:lang w:val="en-US" w:eastAsia="zh-CN"/>
        </w:rPr>
      </w:pPr>
    </w:p>
    <w:sdt>
      <w:sdtPr>
        <w:rPr>
          <w:rFonts w:ascii="宋体" w:hAnsi="宋体" w:eastAsia="宋体" w:cstheme="minorBidi"/>
          <w:kern w:val="2"/>
          <w:sz w:val="21"/>
          <w:szCs w:val="24"/>
          <w:lang w:val="en-US" w:eastAsia="zh-CN" w:bidi="ar-SA"/>
        </w:rPr>
        <w:id w:val="14745583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3" w:name="_GoBack"/>
          <w:bookmarkEnd w:id="13"/>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_Toc21953 </w:instrText>
          </w:r>
          <w:r>
            <w:rPr>
              <w:rFonts w:hint="eastAsia"/>
              <w:lang w:val="en-US" w:eastAsia="zh-CN"/>
            </w:rPr>
            <w:fldChar w:fldCharType="separate"/>
          </w:r>
          <w:r>
            <w:rPr>
              <w:rFonts w:hint="default"/>
              <w:lang w:val="en-US" w:eastAsia="zh-CN"/>
            </w:rPr>
            <w:t xml:space="preserve">1. </w:t>
          </w:r>
          <w:r>
            <w:rPr>
              <w:rFonts w:hint="eastAsia"/>
              <w:lang w:val="en-US" w:eastAsia="zh-CN"/>
            </w:rPr>
            <w:t>刑法理念</w:t>
          </w:r>
          <w:r>
            <w:tab/>
          </w:r>
          <w:r>
            <w:fldChar w:fldCharType="begin"/>
          </w:r>
          <w:r>
            <w:instrText xml:space="preserve"> PAGEREF _Toc21953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_Toc19168 </w:instrText>
          </w:r>
          <w:r>
            <w:rPr>
              <w:rFonts w:hint="eastAsia"/>
              <w:lang w:val="en-US" w:eastAsia="zh-CN"/>
            </w:rPr>
            <w:fldChar w:fldCharType="separate"/>
          </w:r>
          <w:r>
            <w:rPr>
              <w:rFonts w:hint="default"/>
              <w:lang w:val="en-US" w:eastAsia="zh-CN"/>
            </w:rPr>
            <w:t xml:space="preserve">1.1. </w:t>
          </w:r>
          <w:r>
            <w:rPr>
              <w:rFonts w:hint="eastAsia"/>
            </w:rPr>
            <w:t>累加徒刑</w:t>
          </w:r>
          <w:r>
            <w:rPr>
              <w:rFonts w:hint="eastAsia"/>
              <w:lang w:val="en-US" w:eastAsia="zh-CN"/>
            </w:rPr>
            <w:t xml:space="preserve"> vs  </w:t>
          </w:r>
          <w:r>
            <w:rPr>
              <w:rFonts w:hint="eastAsia"/>
            </w:rPr>
            <w:t>并科原则数罪并罚</w:t>
          </w:r>
          <w:r>
            <w:tab/>
          </w:r>
          <w:r>
            <w:fldChar w:fldCharType="begin"/>
          </w:r>
          <w:r>
            <w:instrText xml:space="preserve"> PAGEREF _Toc19168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_Toc19676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lang w:val="en-US" w:eastAsia="zh-CN"/>
            </w:rPr>
            <w:t xml:space="preserve">2. </w:t>
          </w:r>
          <w:r>
            <w:rPr>
              <w:rFonts w:hint="eastAsia" w:ascii="微软雅黑" w:hAnsi="微软雅黑" w:eastAsia="微软雅黑" w:cs="微软雅黑"/>
              <w:i w:val="0"/>
              <w:caps w:val="0"/>
              <w:spacing w:val="0"/>
              <w:szCs w:val="24"/>
              <w:shd w:val="clear" w:fill="FFFFFF"/>
              <w:lang w:eastAsia="zh-CN"/>
            </w:rPr>
            <w:t>圣爱提拉</w:t>
          </w:r>
          <w:r>
            <w:rPr>
              <w:rFonts w:hint="eastAsia"/>
              <w:lang w:val="en-US" w:eastAsia="zh-CN"/>
            </w:rPr>
            <w:t>圣阿提拉克斯王国的刑法</w:t>
          </w:r>
          <w:r>
            <w:tab/>
          </w:r>
          <w:r>
            <w:fldChar w:fldCharType="begin"/>
          </w:r>
          <w:r>
            <w:instrText xml:space="preserve"> PAGEREF _Toc19676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_Toc16785 </w:instrText>
          </w:r>
          <w:r>
            <w:rPr>
              <w:rFonts w:hint="eastAsia"/>
              <w:lang w:val="en-US" w:eastAsia="zh-CN"/>
            </w:rPr>
            <w:fldChar w:fldCharType="separate"/>
          </w:r>
          <w:r>
            <w:rPr>
              <w:rFonts w:hint="default"/>
              <w:lang w:val="en-US" w:eastAsia="zh-CN"/>
            </w:rPr>
            <w:t xml:space="preserve">2.1. </w:t>
          </w:r>
          <w:r>
            <w:tab/>
          </w:r>
          <w:r>
            <w:fldChar w:fldCharType="begin"/>
          </w:r>
          <w:r>
            <w:instrText xml:space="preserve"> PAGEREF _Toc16785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_Toc22377 </w:instrText>
          </w:r>
          <w:r>
            <w:rPr>
              <w:rFonts w:hint="eastAsia"/>
              <w:lang w:val="en-US" w:eastAsia="zh-CN"/>
            </w:rPr>
            <w:fldChar w:fldCharType="separate"/>
          </w:r>
          <w:r>
            <w:rPr>
              <w:rFonts w:hint="default"/>
              <w:lang w:val="en-US" w:eastAsia="zh-CN"/>
            </w:rPr>
            <w:t xml:space="preserve">2.2. </w:t>
          </w:r>
          <w:r>
            <w:rPr>
              <w:rFonts w:hint="eastAsia"/>
              <w:lang w:eastAsia="zh-CN"/>
            </w:rPr>
            <w:t>人身安全类</w:t>
          </w:r>
          <w:r>
            <w:rPr>
              <w:rFonts w:hint="eastAsia"/>
              <w:lang w:val="en-US" w:eastAsia="zh-CN"/>
            </w:rPr>
            <w:t xml:space="preserve">    </w:t>
          </w:r>
          <w:r>
            <w:rPr>
              <w:rFonts w:hint="eastAsia" w:ascii="Arial" w:hAnsi="Arial" w:eastAsia="宋体" w:cs="Arial"/>
              <w:i w:val="0"/>
              <w:caps w:val="0"/>
              <w:spacing w:val="0"/>
              <w:szCs w:val="21"/>
              <w:shd w:val="clear" w:fill="FFFFFF"/>
              <w:lang w:eastAsia="zh-CN"/>
            </w:rPr>
            <w:t>谋反</w:t>
          </w:r>
          <w:r>
            <w:rPr>
              <w:rFonts w:hint="eastAsia"/>
              <w:lang w:eastAsia="zh-CN"/>
            </w:rPr>
            <w:t>罪</w:t>
          </w:r>
          <w:r>
            <w:rPr>
              <w:rFonts w:hint="eastAsia"/>
              <w:lang w:val="en-US" w:eastAsia="zh-CN"/>
            </w:rPr>
            <w:t xml:space="preserve"> </w:t>
          </w:r>
          <w:r>
            <w:rPr>
              <w:rFonts w:hint="eastAsia"/>
            </w:rPr>
            <w:t>反革命罪</w:t>
          </w:r>
          <w:r>
            <w:tab/>
          </w:r>
          <w:r>
            <w:fldChar w:fldCharType="begin"/>
          </w:r>
          <w:r>
            <w:instrText xml:space="preserve"> PAGEREF _Toc22377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_Toc20011 </w:instrText>
          </w:r>
          <w:r>
            <w:rPr>
              <w:rFonts w:hint="eastAsia"/>
              <w:lang w:val="en-US" w:eastAsia="zh-CN"/>
            </w:rPr>
            <w:fldChar w:fldCharType="separate"/>
          </w:r>
          <w:r>
            <w:rPr>
              <w:rFonts w:hint="default"/>
            </w:rPr>
            <w:t xml:space="preserve">2.3. </w:t>
          </w:r>
          <w:r>
            <w:rPr>
              <w:rFonts w:hint="eastAsia"/>
              <w:lang w:val="en-US" w:eastAsia="zh-CN"/>
            </w:rPr>
            <w:t xml:space="preserve">权利类  流氓罪  </w:t>
          </w:r>
          <w:r>
            <w:t>通奸罪</w:t>
          </w:r>
          <w:r>
            <w:rPr>
              <w:rFonts w:hint="eastAsia"/>
              <w:lang w:val="en-US" w:eastAsia="zh-CN"/>
            </w:rPr>
            <w:t xml:space="preserve"> </w:t>
          </w:r>
          <w:r>
            <w:rPr>
              <w:rFonts w:hint="eastAsia"/>
            </w:rPr>
            <w:t>皇室的“</w:t>
          </w:r>
          <w:r>
            <w:rPr>
              <w:rFonts w:hint="eastAsia"/>
              <w:lang w:eastAsia="zh-CN"/>
            </w:rPr>
            <w:t>大</w:t>
          </w:r>
          <w:r>
            <w:rPr>
              <w:rFonts w:hint="eastAsia"/>
            </w:rPr>
            <w:t>不敬罪</w:t>
          </w:r>
          <w:r>
            <w:tab/>
          </w:r>
          <w:r>
            <w:fldChar w:fldCharType="begin"/>
          </w:r>
          <w:r>
            <w:instrText xml:space="preserve"> PAGEREF _Toc20011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_Toc17526 </w:instrText>
          </w:r>
          <w:r>
            <w:rPr>
              <w:rFonts w:hint="eastAsia"/>
              <w:lang w:val="en-US" w:eastAsia="zh-CN"/>
            </w:rPr>
            <w:fldChar w:fldCharType="separate"/>
          </w:r>
          <w:r>
            <w:rPr>
              <w:rFonts w:hint="default"/>
              <w:lang w:val="en-US" w:eastAsia="zh-CN"/>
            </w:rPr>
            <w:t xml:space="preserve">2.4. </w:t>
          </w:r>
          <w:r>
            <w:rPr>
              <w:rFonts w:hint="eastAsia"/>
              <w:lang w:eastAsia="zh-CN"/>
            </w:rPr>
            <w:t>财产类</w:t>
          </w:r>
          <w:r>
            <w:tab/>
          </w:r>
          <w:r>
            <w:fldChar w:fldCharType="begin"/>
          </w:r>
          <w:r>
            <w:instrText xml:space="preserve"> PAGEREF _Toc17526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_Toc1936 </w:instrText>
          </w:r>
          <w:r>
            <w:rPr>
              <w:rFonts w:hint="eastAsia"/>
              <w:lang w:val="en-US" w:eastAsia="zh-CN"/>
            </w:rPr>
            <w:fldChar w:fldCharType="separate"/>
          </w:r>
          <w:r>
            <w:rPr>
              <w:rFonts w:hint="default"/>
            </w:rPr>
            <w:t xml:space="preserve">3. </w:t>
          </w:r>
          <w:r>
            <w:rPr>
              <w:rFonts w:hint="eastAsia"/>
              <w:lang w:eastAsia="zh-CN"/>
            </w:rPr>
            <w:t>参考来源</w:t>
          </w:r>
          <w:r>
            <w:tab/>
          </w:r>
          <w:r>
            <w:fldChar w:fldCharType="begin"/>
          </w:r>
          <w:r>
            <w:instrText xml:space="preserve"> PAGEREF _Toc1936 </w:instrText>
          </w:r>
          <w:r>
            <w:fldChar w:fldCharType="separate"/>
          </w:r>
          <w:r>
            <w:t>2</w:t>
          </w:r>
          <w:r>
            <w:fldChar w:fldCharType="end"/>
          </w:r>
          <w:r>
            <w:rPr>
              <w:rFonts w:hint="eastAsia"/>
              <w:lang w:val="en-US" w:eastAsia="zh-CN"/>
            </w:rPr>
            <w:fldChar w:fldCharType="end"/>
          </w:r>
        </w:p>
        <w:p>
          <w:pPr>
            <w:pStyle w:val="12"/>
            <w:tabs>
              <w:tab w:val="right" w:pos="7600"/>
              <w:tab w:val="right" w:leader="dot" w:pos="8306"/>
            </w:tabs>
          </w:pPr>
          <w:r>
            <w:rPr>
              <w:rFonts w:hint="eastAsia"/>
              <w:lang w:val="en-US" w:eastAsia="zh-CN"/>
            </w:rPr>
            <w:fldChar w:fldCharType="begin"/>
          </w:r>
          <w:r>
            <w:rPr>
              <w:rFonts w:hint="eastAsia"/>
              <w:lang w:val="en-US" w:eastAsia="zh-CN"/>
            </w:rPr>
            <w:instrText xml:space="preserve"> HYPERLINK \l _Toc27457 </w:instrText>
          </w:r>
          <w:r>
            <w:rPr>
              <w:rFonts w:hint="eastAsia"/>
              <w:lang w:val="en-US" w:eastAsia="zh-CN"/>
            </w:rPr>
            <w:fldChar w:fldCharType="separate"/>
          </w:r>
          <w:r>
            <w:rPr>
              <w:rFonts w:hint="default" w:ascii="Arial" w:hAnsi="Arial" w:eastAsia="宋体" w:cs="Arial"/>
              <w:i w:val="0"/>
              <w:caps w:val="0"/>
              <w:spacing w:val="0"/>
              <w:szCs w:val="21"/>
              <w:shd w:val="clear" w:fill="FFFFFF"/>
            </w:rPr>
            <w:t xml:space="preserve">3.1. </w:t>
          </w:r>
          <w:r>
            <w:rPr>
              <w:rFonts w:hint="eastAsia" w:ascii="Arial" w:hAnsi="Arial" w:eastAsia="宋体" w:cs="Arial"/>
              <w:i w:val="0"/>
              <w:caps w:val="0"/>
              <w:spacing w:val="0"/>
              <w:szCs w:val="21"/>
              <w:shd w:val="clear" w:fill="FFFFFF"/>
            </w:rPr>
            <w:t>值得关注的美国八种常见犯罪：在我国刑法中不认为是犯罪</w:t>
          </w:r>
          <w:r>
            <w:rPr>
              <w:rFonts w:hint="eastAsia" w:ascii="Arial" w:hAnsi="Arial" w:eastAsia="宋体" w:cs="Arial"/>
              <w:i w:val="0"/>
              <w:caps w:val="0"/>
              <w:spacing w:val="0"/>
              <w:szCs w:val="21"/>
              <w:shd w:val="clear" w:fill="FFFFFF"/>
            </w:rPr>
            <w:tab/>
          </w:r>
          <w:r>
            <w:rPr>
              <w:rFonts w:hint="eastAsia" w:ascii="Arial" w:hAnsi="Arial" w:eastAsia="宋体" w:cs="Arial"/>
              <w:i w:val="0"/>
              <w:caps w:val="0"/>
              <w:spacing w:val="0"/>
              <w:szCs w:val="21"/>
              <w:shd w:val="clear" w:fill="FFFFFF"/>
            </w:rPr>
            <w:t>2</w:t>
          </w:r>
          <w:r>
            <w:tab/>
          </w:r>
          <w:r>
            <w:fldChar w:fldCharType="begin"/>
          </w:r>
          <w:r>
            <w:instrText xml:space="preserve"> PAGEREF _Toc27457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_Toc7266 </w:instrText>
          </w:r>
          <w:r>
            <w:rPr>
              <w:rFonts w:hint="eastAsia"/>
              <w:lang w:val="en-US" w:eastAsia="zh-CN"/>
            </w:rPr>
            <w:fldChar w:fldCharType="separate"/>
          </w:r>
          <w:r>
            <w:rPr>
              <w:rFonts w:hint="default"/>
            </w:rPr>
            <w:t xml:space="preserve">3.2. </w:t>
          </w:r>
          <w:r>
            <w:rPr>
              <w:rFonts w:hint="eastAsia"/>
            </w:rPr>
            <w:t>初版说明美国刑法的价值基础——第二版</w:t>
          </w:r>
          <w:r>
            <w:tab/>
          </w:r>
          <w:r>
            <w:fldChar w:fldCharType="begin"/>
          </w:r>
          <w:r>
            <w:instrText xml:space="preserve"> PAGEREF _Toc7266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_Toc2772 </w:instrText>
          </w:r>
          <w:r>
            <w:rPr>
              <w:rFonts w:hint="eastAsia"/>
              <w:lang w:val="en-US" w:eastAsia="zh-CN"/>
            </w:rPr>
            <w:fldChar w:fldCharType="separate"/>
          </w:r>
          <w:r>
            <w:rPr>
              <w:rFonts w:hint="default"/>
            </w:rPr>
            <w:t xml:space="preserve">4. </w:t>
          </w:r>
          <w:r>
            <w:rPr>
              <w:rFonts w:hint="eastAsia"/>
            </w:rPr>
            <w:t>十恶之首</w:t>
          </w:r>
          <w:r>
            <w:rPr>
              <w:rFonts w:hint="eastAsia"/>
              <w:lang w:val="en-US" w:eastAsia="zh-CN"/>
            </w:rPr>
            <w:t xml:space="preserve"> 谋反谋逆谋叛</w:t>
          </w:r>
          <w:r>
            <w:rPr>
              <w:rFonts w:hint="eastAsia" w:ascii="微软雅黑" w:hAnsi="微软雅黑" w:eastAsia="微软雅黑" w:cs="微软雅黑"/>
              <w:i w:val="0"/>
              <w:caps w:val="0"/>
              <w:spacing w:val="0"/>
              <w:szCs w:val="24"/>
              <w:shd w:val="clear" w:fill="FFFFFF"/>
            </w:rPr>
            <w:t>恶逆不道</w:t>
          </w:r>
          <w:r>
            <w:tab/>
          </w:r>
          <w:r>
            <w:fldChar w:fldCharType="begin"/>
          </w:r>
          <w:r>
            <w:instrText xml:space="preserve"> PAGEREF _Toc2772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_Toc13992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4.1. </w:t>
          </w:r>
          <w:r>
            <w:rPr>
              <w:rFonts w:hint="eastAsia" w:ascii="微软雅黑" w:hAnsi="微软雅黑" w:eastAsia="微软雅黑" w:cs="微软雅黑"/>
              <w:i w:val="0"/>
              <w:caps w:val="0"/>
              <w:spacing w:val="0"/>
              <w:szCs w:val="24"/>
              <w:shd w:val="clear" w:fill="FFFFFF"/>
            </w:rPr>
            <w:t>大不敬</w:t>
          </w:r>
          <w:r>
            <w:rPr>
              <w:rFonts w:hint="eastAsia" w:ascii="微软雅黑" w:hAnsi="微软雅黑" w:eastAsia="微软雅黑" w:cs="微软雅黑"/>
              <w:i w:val="0"/>
              <w:caps w:val="0"/>
              <w:spacing w:val="0"/>
              <w:szCs w:val="24"/>
              <w:shd w:val="clear" w:fill="FFFFFF"/>
              <w:lang w:eastAsia="zh-CN"/>
            </w:rPr>
            <w:t>不孝</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不睦 　不义　</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内乱</w:t>
          </w:r>
          <w:r>
            <w:tab/>
          </w:r>
          <w:r>
            <w:fldChar w:fldCharType="begin"/>
          </w:r>
          <w:r>
            <w:instrText xml:space="preserve"> PAGEREF _Toc13992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_Toc6047 </w:instrText>
          </w:r>
          <w:r>
            <w:rPr>
              <w:rFonts w:hint="eastAsia"/>
              <w:lang w:val="en-US" w:eastAsia="zh-CN"/>
            </w:rPr>
            <w:fldChar w:fldCharType="separate"/>
          </w:r>
          <w:r>
            <w:rPr>
              <w:rFonts w:hint="default"/>
              <w:lang w:val="en-US" w:eastAsia="zh-CN"/>
            </w:rPr>
            <w:t xml:space="preserve">5. </w:t>
          </w:r>
          <w:r>
            <w:rPr>
              <w:rFonts w:hint="eastAsia"/>
              <w:lang w:val="en-US" w:eastAsia="zh-CN"/>
            </w:rPr>
            <w:t>Ref</w:t>
          </w:r>
          <w:r>
            <w:tab/>
          </w:r>
          <w:r>
            <w:fldChar w:fldCharType="begin"/>
          </w:r>
          <w:r>
            <w:instrText xml:space="preserve"> PAGEREF _Toc6047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21953"/>
      <w:r>
        <w:rPr>
          <w:rFonts w:hint="eastAsia"/>
          <w:lang w:val="en-US" w:eastAsia="zh-CN"/>
        </w:rPr>
        <w:t>刑法理念</w:t>
      </w:r>
      <w:bookmarkEnd w:id="0"/>
    </w:p>
    <w:p>
      <w:pPr>
        <w:pStyle w:val="3"/>
        <w:ind w:left="575" w:leftChars="0" w:hanging="575" w:firstLineChars="0"/>
        <w:rPr>
          <w:rFonts w:hint="eastAsia"/>
          <w:lang w:val="en-US" w:eastAsia="zh-CN"/>
        </w:rPr>
      </w:pPr>
      <w:bookmarkStart w:id="1" w:name="_Toc19168"/>
      <w:r>
        <w:rPr>
          <w:rFonts w:hint="eastAsia"/>
        </w:rPr>
        <w:t>累加徒刑</w:t>
      </w:r>
      <w:r>
        <w:rPr>
          <w:rFonts w:hint="eastAsia"/>
          <w:lang w:val="en-US" w:eastAsia="zh-CN"/>
        </w:rPr>
        <w:t xml:space="preserve"> vs  </w:t>
      </w:r>
      <w:r>
        <w:rPr>
          <w:rFonts w:hint="eastAsia"/>
        </w:rPr>
        <w:t>并科原则数罪并罚</w:t>
      </w:r>
      <w:bookmarkEnd w:id="1"/>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rPr>
        <w:t>美国联邦刑法，一般采取并科原则，而不是我国采用的限制最高刑期的数罪并罚制度。</w:t>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欧美法系中不少国家废除了死刑（美国不同的司法区刑法不一样），实行累加徒刑的理念，具体到某一个罪犯，有可能判处几百年乃至上千年的监禁。</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如果被判处累加徒刑的，按照美国刑法（以加州为例），同时要被处以减刑限制，也就是说这样的人基本上不可能获得减刑，唯一的出路是假释，但是加州的假释和中国的假释不一样，不需要服刑满总刑期的一半，具体规定比较复杂因为国外尤其是美国对于假释的制度建设是相当完善的，他们认为假释是给予犯罪行为人重新回归社会的机会，但是不能减轻法律对他的苛责，也就是说他们并不重视行为人到底在牢里蹲了多久，重视的是社会对于他行为的评价。</w:t>
      </w:r>
    </w:p>
    <w:p>
      <w:pPr>
        <w:pStyle w:val="2"/>
        <w:bidi w:val="0"/>
        <w:rPr>
          <w:rFonts w:hint="eastAsia" w:ascii="微软雅黑" w:hAnsi="微软雅黑" w:eastAsia="微软雅黑" w:cs="微软雅黑"/>
          <w:i w:val="0"/>
          <w:caps w:val="0"/>
          <w:color w:val="333333"/>
          <w:spacing w:val="0"/>
          <w:sz w:val="24"/>
          <w:szCs w:val="24"/>
          <w:shd w:val="clear" w:fill="FFFFFF"/>
          <w:lang w:val="en-US" w:eastAsia="zh-CN"/>
        </w:rPr>
      </w:pPr>
      <w:bookmarkStart w:id="2" w:name="_Toc19676"/>
      <w:r>
        <w:rPr>
          <w:rFonts w:hint="eastAsia" w:ascii="微软雅黑" w:hAnsi="微软雅黑" w:eastAsia="微软雅黑" w:cs="微软雅黑"/>
          <w:i w:val="0"/>
          <w:caps w:val="0"/>
          <w:color w:val="333333"/>
          <w:spacing w:val="0"/>
          <w:sz w:val="24"/>
          <w:szCs w:val="24"/>
          <w:shd w:val="clear" w:fill="FFFFFF"/>
          <w:lang w:eastAsia="zh-CN"/>
        </w:rPr>
        <w:t>圣爱提拉</w:t>
      </w:r>
      <w:r>
        <w:rPr>
          <w:rFonts w:hint="eastAsia"/>
          <w:lang w:val="en-US" w:eastAsia="zh-CN"/>
        </w:rPr>
        <w:t>圣阿提拉克斯王国的刑法</w:t>
      </w:r>
      <w:bookmarkEnd w:id="2"/>
    </w:p>
    <w:p>
      <w:pPr>
        <w:rPr>
          <w:rFonts w:hint="eastAsia"/>
          <w:lang w:val="en-US" w:eastAsia="zh-CN"/>
        </w:rPr>
      </w:pPr>
    </w:p>
    <w:p>
      <w:pPr>
        <w:pStyle w:val="3"/>
        <w:bidi w:val="0"/>
        <w:rPr>
          <w:rFonts w:hint="eastAsia"/>
          <w:lang w:val="en-US" w:eastAsia="zh-CN"/>
        </w:rPr>
      </w:pPr>
      <w:r>
        <w:rPr>
          <w:rFonts w:hint="eastAsia"/>
          <w:lang w:val="en-US" w:eastAsia="zh-CN"/>
        </w:rPr>
        <w:t xml:space="preserve"> </w:t>
      </w:r>
      <w:bookmarkStart w:id="3" w:name="_Toc16785"/>
      <w:bookmarkEnd w:id="3"/>
    </w:p>
    <w:p>
      <w:pPr>
        <w:pStyle w:val="3"/>
        <w:bidi w:val="0"/>
        <w:rPr>
          <w:rFonts w:hint="eastAsia"/>
        </w:rPr>
      </w:pPr>
      <w:bookmarkStart w:id="4" w:name="_Toc22377"/>
      <w:r>
        <w:rPr>
          <w:rFonts w:hint="eastAsia"/>
          <w:lang w:eastAsia="zh-CN"/>
        </w:rPr>
        <w:t>人身安全类</w:t>
      </w:r>
      <w:r>
        <w:rPr>
          <w:rFonts w:hint="eastAsia"/>
          <w:lang w:val="en-US" w:eastAsia="zh-CN"/>
        </w:rPr>
        <w:t xml:space="preserve">    </w:t>
      </w:r>
      <w:r>
        <w:rPr>
          <w:rFonts w:hint="eastAsia" w:ascii="Arial" w:hAnsi="Arial" w:eastAsia="宋体" w:cs="Arial"/>
          <w:i w:val="0"/>
          <w:caps w:val="0"/>
          <w:color w:val="333333"/>
          <w:spacing w:val="0"/>
          <w:szCs w:val="21"/>
          <w:shd w:val="clear" w:fill="FFFFFF"/>
          <w:lang w:eastAsia="zh-CN"/>
        </w:rPr>
        <w:t>谋反</w:t>
      </w:r>
      <w:r>
        <w:rPr>
          <w:rFonts w:hint="eastAsia"/>
          <w:lang w:eastAsia="zh-CN"/>
        </w:rPr>
        <w:t>罪</w:t>
      </w:r>
      <w:r>
        <w:rPr>
          <w:rFonts w:hint="eastAsia"/>
          <w:lang w:val="en-US" w:eastAsia="zh-CN"/>
        </w:rPr>
        <w:t xml:space="preserve"> </w:t>
      </w:r>
      <w:r>
        <w:rPr>
          <w:rFonts w:hint="eastAsia"/>
        </w:rPr>
        <w:t>反革命罪</w:t>
      </w:r>
      <w:bookmarkEnd w:id="4"/>
      <w:r>
        <w:rPr>
          <w:rFonts w:hint="eastAsia"/>
          <w:lang w:val="en-US" w:eastAsia="zh-CN"/>
        </w:rPr>
        <w:t xml:space="preserve"> </w:t>
      </w:r>
    </w:p>
    <w:p>
      <w:pPr>
        <w:pStyle w:val="3"/>
        <w:bidi w:val="0"/>
      </w:pPr>
      <w:bookmarkStart w:id="5" w:name="_Toc20011"/>
      <w:r>
        <w:rPr>
          <w:rFonts w:hint="eastAsia"/>
          <w:lang w:val="en-US" w:eastAsia="zh-CN"/>
        </w:rPr>
        <w:t xml:space="preserve">权利类  流氓罪  </w:t>
      </w:r>
      <w:r>
        <w:t>通奸罪</w:t>
      </w:r>
      <w:r>
        <w:rPr>
          <w:rFonts w:hint="eastAsia"/>
          <w:lang w:val="en-US" w:eastAsia="zh-CN"/>
        </w:rPr>
        <w:t xml:space="preserve"> </w:t>
      </w:r>
      <w:r>
        <w:rPr>
          <w:rFonts w:hint="eastAsia"/>
        </w:rPr>
        <w:t>皇室的“</w:t>
      </w:r>
      <w:r>
        <w:rPr>
          <w:rFonts w:hint="eastAsia"/>
          <w:lang w:eastAsia="zh-CN"/>
        </w:rPr>
        <w:t>大</w:t>
      </w:r>
      <w:r>
        <w:rPr>
          <w:rFonts w:hint="eastAsia"/>
        </w:rPr>
        <w:t>不敬罪</w:t>
      </w:r>
      <w:bookmarkEnd w:id="5"/>
    </w:p>
    <w:p>
      <w:pPr>
        <w:pStyle w:val="3"/>
        <w:bidi w:val="0"/>
        <w:rPr>
          <w:rFonts w:hint="eastAsia"/>
          <w:lang w:val="en-US" w:eastAsia="zh-CN"/>
        </w:rPr>
      </w:pPr>
      <w:bookmarkStart w:id="6" w:name="_Toc17526"/>
      <w:r>
        <w:rPr>
          <w:rFonts w:hint="eastAsia"/>
          <w:lang w:eastAsia="zh-CN"/>
        </w:rPr>
        <w:t>财产类</w:t>
      </w:r>
      <w:bookmarkEnd w:id="6"/>
    </w:p>
    <w:p>
      <w:pPr>
        <w:pStyle w:val="2"/>
        <w:bidi w:val="0"/>
        <w:rPr>
          <w:rFonts w:hint="eastAsia"/>
        </w:rPr>
      </w:pPr>
      <w:bookmarkStart w:id="7" w:name="_Toc1936"/>
      <w:r>
        <w:rPr>
          <w:rFonts w:hint="eastAsia"/>
          <w:lang w:eastAsia="zh-CN"/>
        </w:rPr>
        <w:t>参考来源</w:t>
      </w:r>
      <w:bookmarkEnd w:id="7"/>
    </w:p>
    <w:p>
      <w:pPr>
        <w:pStyle w:val="3"/>
        <w:bidi w:val="0"/>
        <w:rPr>
          <w:rFonts w:hint="eastAsia" w:ascii="Arial" w:hAnsi="Arial" w:eastAsia="宋体" w:cs="Arial"/>
          <w:i w:val="0"/>
          <w:caps w:val="0"/>
          <w:color w:val="333333"/>
          <w:spacing w:val="0"/>
          <w:sz w:val="21"/>
          <w:szCs w:val="21"/>
          <w:shd w:val="clear" w:fill="FFFFFF"/>
        </w:rPr>
      </w:pPr>
      <w:bookmarkStart w:id="8" w:name="_Toc27457"/>
      <w:r>
        <w:rPr>
          <w:rFonts w:hint="eastAsia" w:ascii="Arial" w:hAnsi="Arial" w:eastAsia="宋体" w:cs="Arial"/>
          <w:i w:val="0"/>
          <w:caps w:val="0"/>
          <w:color w:val="333333"/>
          <w:spacing w:val="0"/>
          <w:sz w:val="21"/>
          <w:szCs w:val="21"/>
          <w:shd w:val="clear" w:fill="FFFFFF"/>
        </w:rPr>
        <w:t>值得关注的美国八种常见犯罪：在我国刑法中不认为是犯罪</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2</w:t>
      </w:r>
      <w:bookmarkEnd w:id="8"/>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一、企图伤害罪(saaault)</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3</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二、绑架罪(kidnapping)</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4</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三、堕胎罪(abortion)</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4</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四、诱奸罪(seduction)</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5</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五、残害动物罪(crueltytoanimals)</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5</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六、鬼祟游荡罪(loitering)</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6</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七、私了犯罪罪(compoundingcrime)</w:t>
      </w:r>
      <w:r>
        <w:rPr>
          <w:rFonts w:hint="eastAsia" w:ascii="Arial" w:hAnsi="Arial" w:eastAsia="宋体" w:cs="Arial"/>
          <w:i w:val="0"/>
          <w:caps w:val="0"/>
          <w:color w:val="333333"/>
          <w:spacing w:val="0"/>
          <w:sz w:val="21"/>
          <w:szCs w:val="21"/>
          <w:shd w:val="clear" w:fill="FFFFFF"/>
        </w:rPr>
        <w:tab/>
      </w:r>
      <w:r>
        <w:rPr>
          <w:rFonts w:hint="eastAsia" w:ascii="Arial" w:hAnsi="Arial" w:eastAsia="宋体" w:cs="Arial"/>
          <w:i w:val="0"/>
          <w:caps w:val="0"/>
          <w:color w:val="333333"/>
          <w:spacing w:val="0"/>
          <w:sz w:val="21"/>
          <w:szCs w:val="21"/>
          <w:shd w:val="clear" w:fill="FFFFFF"/>
        </w:rPr>
        <w:t>7</w:t>
      </w: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p>
    <w:p>
      <w:pPr>
        <w:pStyle w:val="3"/>
        <w:bidi w:val="0"/>
        <w:rPr>
          <w:rFonts w:hint="eastAsia"/>
        </w:rPr>
      </w:pPr>
      <w:bookmarkStart w:id="9" w:name="_Toc7266"/>
      <w:r>
        <w:rPr>
          <w:rFonts w:hint="eastAsia"/>
        </w:rPr>
        <w:t>初版说明美国刑法的价值基础——第二版</w:t>
      </w:r>
      <w:bookmarkEnd w:id="9"/>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代前言全球背景下的犯罪形态发展与刑事制裁方式演变——第三版代前言在地方性与普适性之间的美国刑法——第四版代前言第一篇 绪论 第一章 刑法性质和犯罪分类 第一节 刑法性质 第二节 犯罪分类 第二章 美国刑法的渊源和限制 第一节 美国刑法的渊源 第二节 美国刑法的宪法限制第二篇 犯罪总论 第三章 犯罪本体要件——刑事责任基础 第一节 一般说明 第二节 犯罪行为 第三节 因果关系 第四节 犯罪心态 第四章 排除合法辩护——责任充足条件 第一节 概述 第二节 未成年 第三节 错误 第四节 精神病 第五节 醉态 第六节 被迫行为 第七节 紧急避险 第八节 正当防卫 第九节 被害人同意问题 第十节 警察圈套 第十一节 安乐死 第十二节 犯罪构成结构比较 第五章 证明与推定 第一节 证明 第二节 推定 第六章 不完整罪 第一节 犯罪未遂 第二节 犯罪教唆 第三节 犯罪共谋 第四节 罪数 第七章 共犯 第一节 共犯 第二节 有组织犯罪 第三节 恐怖主义第三篇 具体犯罪 第八章 侵犯人身罪 第一节 杀人罪一谋杀 第二节 杀人罪一非谋杀 第三节 伤害罪 第四节 堕胎罪 第五节 强奸罪 第六节 绑架和非法拘禁 第九章 侵犯财产罪 第一节 偷盗罪 第二节 侵占罪 第三节 诈骗罪 第四节 抢劫罪 第五节 夜盗罪 第六节 伪造罪 第七节 其他财产罪 第十章 刑法典中的其他犯罪 第一节 损害道德罪 第二节 妨害公共治安罪 第三节 危害国家主权或行政管理罪 第十一章 经济犯罪 第一节 经济犯罪概述 第二节 几种具体的经济犯罪第四篇 刑罚及其执行 第十二章 刑罚理由和刑罚种类 第一节 刑罚的正当理由 第二节 刑罚种类 第十三章 刑罚制度 第一节 量刑制度 第二节 量刑情节 第三节 缓刑制度 第四节 假释制度 第五节 减刑、赦免和追诉时效 第六节 监狱 第七节 社区矫正 第十四章 刑罚的危机 第一节 惩罚性转向：美国“大规模监禁”的现状 第二节 大规模监禁的根源 第三节 大规模监禁的后果 第四节 大规模监禁的出路 第五节 结语主要参考书目第四版后记</w:t>
      </w:r>
    </w:p>
    <w:p>
      <w:pPr>
        <w:pStyle w:val="2"/>
        <w:bidi w:val="0"/>
        <w:rPr>
          <w:rFonts w:hint="eastAsia"/>
        </w:rPr>
      </w:pPr>
      <w:bookmarkStart w:id="10" w:name="_Toc2772"/>
      <w:r>
        <w:rPr>
          <w:rFonts w:hint="eastAsia"/>
        </w:rPr>
        <w:t>十恶之首</w:t>
      </w:r>
      <w:r>
        <w:rPr>
          <w:rFonts w:hint="eastAsia"/>
          <w:lang w:val="en-US" w:eastAsia="zh-CN"/>
        </w:rPr>
        <w:t xml:space="preserve"> 谋反谋逆谋叛</w:t>
      </w:r>
      <w:r>
        <w:rPr>
          <w:rFonts w:hint="eastAsia" w:ascii="微软雅黑" w:hAnsi="微软雅黑" w:eastAsia="微软雅黑" w:cs="微软雅黑"/>
          <w:i w:val="0"/>
          <w:caps w:val="0"/>
          <w:color w:val="333333"/>
          <w:spacing w:val="0"/>
          <w:sz w:val="24"/>
          <w:szCs w:val="24"/>
          <w:shd w:val="clear" w:fill="FFFFFF"/>
        </w:rPr>
        <w:t>恶逆不道</w:t>
      </w:r>
      <w:bookmarkEnd w:id="10"/>
    </w:p>
    <w:p>
      <w:pPr>
        <w:pStyle w:val="3"/>
        <w:bidi w:val="0"/>
        <w:rPr>
          <w:rFonts w:hint="eastAsia" w:ascii="微软雅黑" w:hAnsi="微软雅黑" w:eastAsia="微软雅黑" w:cs="微软雅黑"/>
          <w:i w:val="0"/>
          <w:caps w:val="0"/>
          <w:color w:val="333333"/>
          <w:spacing w:val="0"/>
          <w:sz w:val="24"/>
          <w:szCs w:val="24"/>
          <w:lang w:val="en-US" w:eastAsia="zh-CN"/>
        </w:rPr>
      </w:pPr>
      <w:bookmarkStart w:id="11" w:name="_Toc13992"/>
      <w:r>
        <w:rPr>
          <w:rFonts w:hint="eastAsia" w:ascii="微软雅黑" w:hAnsi="微软雅黑" w:eastAsia="微软雅黑" w:cs="微软雅黑"/>
          <w:i w:val="0"/>
          <w:caps w:val="0"/>
          <w:color w:val="333333"/>
          <w:spacing w:val="0"/>
          <w:sz w:val="24"/>
          <w:szCs w:val="24"/>
          <w:shd w:val="clear" w:fill="FFFFFF"/>
        </w:rPr>
        <w:t>大不敬</w:t>
      </w:r>
      <w:r>
        <w:rPr>
          <w:rFonts w:hint="eastAsia" w:ascii="微软雅黑" w:hAnsi="微软雅黑" w:eastAsia="微软雅黑" w:cs="微软雅黑"/>
          <w:i w:val="0"/>
          <w:caps w:val="0"/>
          <w:color w:val="333333"/>
          <w:spacing w:val="0"/>
          <w:sz w:val="24"/>
          <w:szCs w:val="24"/>
          <w:shd w:val="clear" w:fill="FFFFFF"/>
          <w:lang w:eastAsia="zh-CN"/>
        </w:rPr>
        <w:t>不孝</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ascii="微软雅黑" w:hAnsi="微软雅黑" w:eastAsia="微软雅黑" w:cs="微软雅黑"/>
          <w:i w:val="0"/>
          <w:caps w:val="0"/>
          <w:color w:val="333333"/>
          <w:spacing w:val="0"/>
          <w:sz w:val="24"/>
          <w:szCs w:val="24"/>
          <w:shd w:val="clear" w:fill="FFFFFF"/>
        </w:rPr>
        <w:t>不睦</w:t>
      </w:r>
      <w:r>
        <w:rPr>
          <w:rFonts w:hint="eastAsia" w:ascii="微软雅黑" w:hAnsi="微软雅黑" w:eastAsia="微软雅黑" w:cs="微软雅黑"/>
          <w:i w:val="0"/>
          <w:caps w:val="0"/>
          <w:color w:val="333333"/>
          <w:spacing w:val="0"/>
          <w:sz w:val="24"/>
          <w:szCs w:val="24"/>
          <w:shd w:val="clear" w:fill="FFFFFF"/>
        </w:rPr>
        <w:t xml:space="preserve"> 　</w:t>
      </w:r>
      <w:r>
        <w:rPr>
          <w:rFonts w:hint="eastAsia" w:ascii="微软雅黑" w:hAnsi="微软雅黑" w:eastAsia="微软雅黑" w:cs="微软雅黑"/>
          <w:i w:val="0"/>
          <w:caps w:val="0"/>
          <w:color w:val="333333"/>
          <w:spacing w:val="0"/>
          <w:sz w:val="24"/>
          <w:szCs w:val="24"/>
          <w:shd w:val="clear" w:fill="FFFFFF"/>
        </w:rPr>
        <w:t>不义</w:t>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ascii="微软雅黑" w:hAnsi="微软雅黑" w:eastAsia="微软雅黑" w:cs="微软雅黑"/>
          <w:i w:val="0"/>
          <w:caps w:val="0"/>
          <w:color w:val="333333"/>
          <w:spacing w:val="0"/>
          <w:sz w:val="24"/>
          <w:szCs w:val="24"/>
          <w:shd w:val="clear" w:fill="FFFFFF"/>
        </w:rPr>
        <w:t>内乱</w:t>
      </w:r>
      <w:bookmarkEnd w:id="11"/>
    </w:p>
    <w:p>
      <w:pPr>
        <w:rPr>
          <w:rFonts w:hint="default" w:eastAsia="微软雅黑"/>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谋反。指企图推翻朝政。这历来都被视为十恶之首。</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2、谋大逆。指毁坏皇室的宗庙、陵墓和宫殿。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3、谋叛。指背叛朝廷。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4、恶逆。指殴打和谋杀祖父母、父母、伯叔等尊长。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5、不道。指杀一家非死罪3人及肢解人。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6、大不敬。指冒犯帝室尊严。通常为偷盗皇帝祭祀的器具和皇帝的日常用品，伪造御用药品以及误犯食禁。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7、不孝。指不孝祖父母、父母，或在守孝期间结婚、作乐等。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8、不睦。即谋杀某些亲属，或女子殴打、控告丈夫等。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bdr w:val="none" w:color="auto" w:sz="0" w:space="0"/>
          <w:shd w:val="clear" w:fill="FFFFFF"/>
        </w:rPr>
      </w:pPr>
      <w:r>
        <w:rPr>
          <w:rFonts w:hint="eastAsia" w:ascii="微软雅黑" w:hAnsi="微软雅黑" w:eastAsia="微软雅黑" w:cs="微软雅黑"/>
          <w:i w:val="0"/>
          <w:caps w:val="0"/>
          <w:color w:val="333333"/>
          <w:spacing w:val="0"/>
          <w:sz w:val="24"/>
          <w:szCs w:val="24"/>
          <w:bdr w:val="none" w:color="auto" w:sz="0" w:space="0"/>
          <w:shd w:val="clear" w:fill="FFFFFF"/>
        </w:rPr>
        <w:t>9、不义。指官吏之间互相杀害，士卒杀长官，学生</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"https://www.baidu.com/s?wd=%E6%9D%80%E8%80%81%E5%B8%88&amp;tn=SE_PcZhidaonwhc_ngpagmjz&amp;rsv_dl=gh_pc_zhidao"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16"/>
          <w:rFonts w:hint="eastAsia" w:ascii="微软雅黑" w:hAnsi="微软雅黑" w:eastAsia="微软雅黑" w:cs="微软雅黑"/>
          <w:i w:val="0"/>
          <w:caps w:val="0"/>
          <w:color w:val="3F88BF"/>
          <w:spacing w:val="0"/>
          <w:sz w:val="24"/>
          <w:szCs w:val="24"/>
          <w:u w:val="none"/>
          <w:bdr w:val="none" w:color="auto" w:sz="0" w:space="0"/>
          <w:shd w:val="clear" w:fill="FFFFFF"/>
        </w:rPr>
        <w:t>杀老师</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，女子闻丈夫死而不举哀或立即改嫁等。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10、内乱。亲属之间通奸或强奸等。 　　</w:t>
      </w:r>
    </w:p>
    <w:p>
      <w:pPr>
        <w:rPr>
          <w:rFonts w:hint="eastAsia" w:ascii="Arial" w:hAnsi="Arial" w:eastAsia="宋体" w:cs="Arial"/>
          <w:i w:val="0"/>
          <w:caps w:val="0"/>
          <w:color w:val="333333"/>
          <w:spacing w:val="0"/>
          <w:sz w:val="21"/>
          <w:szCs w:val="21"/>
          <w:shd w:val="clear" w:fill="FFFFFF"/>
        </w:rPr>
      </w:pPr>
    </w:p>
    <w:p>
      <w:pPr>
        <w:pStyle w:val="2"/>
        <w:bidi w:val="0"/>
        <w:rPr>
          <w:rFonts w:hint="default"/>
          <w:lang w:val="en-US" w:eastAsia="zh-CN"/>
        </w:rPr>
      </w:pPr>
      <w:bookmarkStart w:id="12" w:name="_Toc6047"/>
      <w:r>
        <w:rPr>
          <w:rFonts w:hint="eastAsia"/>
          <w:lang w:val="en-US" w:eastAsia="zh-CN"/>
        </w:rPr>
        <w:t>Ref</w:t>
      </w:r>
      <w:bookmarkEnd w:id="12"/>
    </w:p>
    <w:p>
      <w:pPr>
        <w:rPr>
          <w:rFonts w:hint="default"/>
          <w:lang w:val="en-US" w:eastAsia="zh-CN"/>
        </w:rPr>
      </w:pPr>
      <w:r>
        <w:rPr>
          <w:rFonts w:hint="default"/>
          <w:lang w:val="en-US" w:eastAsia="zh-CN"/>
        </w:rPr>
        <w:t>Atitit 刑法罪名大全 与分类 艾提拉总结 v2 t55.docx</w:t>
      </w:r>
    </w:p>
    <w:p>
      <w:pPr>
        <w:rPr>
          <w:rFonts w:hint="eastAsia" w:ascii="Arial" w:hAnsi="Arial" w:eastAsia="宋体" w:cs="Arial"/>
          <w:i w:val="0"/>
          <w:caps w:val="0"/>
          <w:color w:val="333333"/>
          <w:spacing w:val="0"/>
          <w:sz w:val="21"/>
          <w:szCs w:val="21"/>
          <w:shd w:val="clear" w:fill="FFFFFF"/>
        </w:rPr>
      </w:pPr>
      <w:r>
        <w:rPr>
          <w:rFonts w:hint="eastAsia" w:ascii="微软雅黑" w:hAnsi="微软雅黑" w:eastAsia="微软雅黑" w:cs="微软雅黑"/>
          <w:color w:val="212C30"/>
          <w:sz w:val="27"/>
          <w:szCs w:val="27"/>
        </w:rPr>
        <w:t>焚旗，堕胎，死刑是在美国引起争论的三大政治问题</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值得关注的美国八种常见犯罪：在我国刑法中不认为是犯罪_重庆律师网.html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日本刑法典_百度百科.html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美国模范刑法典及其评注 (豆瓣).html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印度刑法_百度百科.html</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沙特伊斯兰刑法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B105"/>
    <w:multiLevelType w:val="multilevel"/>
    <w:tmpl w:val="0126B10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D76DB"/>
    <w:rsid w:val="018D6E1C"/>
    <w:rsid w:val="04AE366D"/>
    <w:rsid w:val="09854899"/>
    <w:rsid w:val="0B5C7228"/>
    <w:rsid w:val="0C7E3C20"/>
    <w:rsid w:val="0EB550CB"/>
    <w:rsid w:val="0FA016A0"/>
    <w:rsid w:val="124A7975"/>
    <w:rsid w:val="1B077777"/>
    <w:rsid w:val="1FEC3EC5"/>
    <w:rsid w:val="232724C4"/>
    <w:rsid w:val="25796299"/>
    <w:rsid w:val="2C1A247E"/>
    <w:rsid w:val="337D0D30"/>
    <w:rsid w:val="34D64812"/>
    <w:rsid w:val="38AA6871"/>
    <w:rsid w:val="3AB56389"/>
    <w:rsid w:val="3C147F7D"/>
    <w:rsid w:val="3F590003"/>
    <w:rsid w:val="3FE21775"/>
    <w:rsid w:val="40944D3C"/>
    <w:rsid w:val="4320438F"/>
    <w:rsid w:val="444C2F49"/>
    <w:rsid w:val="4E0334D1"/>
    <w:rsid w:val="531D76DB"/>
    <w:rsid w:val="55FA7D5E"/>
    <w:rsid w:val="58B03433"/>
    <w:rsid w:val="5D031564"/>
    <w:rsid w:val="60196F8D"/>
    <w:rsid w:val="64847CF2"/>
    <w:rsid w:val="72A976BE"/>
    <w:rsid w:val="7801738B"/>
    <w:rsid w:val="787E23DE"/>
    <w:rsid w:val="7B214B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2019-01-03T02:11:00Z</dcterms:created>
  <dc:creator>ATI老哇的爪子007</dc:creator>
  <cp:lastModifiedBy>ATI老哇的爪子007</cp:lastModifiedBy>
  <dcterms:modified xsi:type="dcterms:W3CDTF">2019-05-13T15:32:50Z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