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law book lesson list 法学课程书籍列表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参考法学体系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6"/>
                <w:rFonts w:eastAsia="宋体"/>
                <w:lang w:val="en-US" w:eastAsia="zh-CN" w:bidi="ar"/>
              </w:rPr>
              <w:t xml:space="preserve">030101 </w:t>
            </w:r>
            <w:r>
              <w:rPr>
                <w:rStyle w:val="7"/>
                <w:lang w:val="en-US" w:eastAsia="zh-CN" w:bidi="ar"/>
              </w:rPr>
              <w:t>法学理论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030102 法律史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5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lang w:val="en-US" w:eastAsia="zh-CN" w:bidi="ar"/>
              </w:rPr>
              <w:t>　　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030103 </w:t>
            </w:r>
            <w:r>
              <w:rPr>
                <w:rStyle w:val="7"/>
                <w:lang w:val="en-US" w:eastAsia="zh-CN" w:bidi="ar"/>
              </w:rPr>
              <w:t>宪法学与行政法学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汉谟拉比  英国大宪章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宪法类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菲律宾 美国 印度 日本宪法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民法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社会科学与文化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完整的知识体系表 学科体系表 v2.docx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70266"/>
    <w:rsid w:val="263C0DC1"/>
    <w:rsid w:val="47B70266"/>
    <w:rsid w:val="4B09356B"/>
    <w:rsid w:val="4C6F6C0B"/>
    <w:rsid w:val="5E750447"/>
    <w:rsid w:val="61631612"/>
    <w:rsid w:val="69305C1C"/>
    <w:rsid w:val="797907A8"/>
    <w:rsid w:val="7E2F0135"/>
    <w:rsid w:val="7FC3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61"/>
    <w:basedOn w:val="5"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7">
    <w:name w:val="font51"/>
    <w:basedOn w:val="5"/>
    <w:qFormat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2020-09-05T08:48:00Z</dcterms:created>
  <dc:creator>u</dc:creator>
  <cp:lastModifiedBy>u</cp:lastModifiedBy>
  <dcterms:modified xsi:type="dcterms:W3CDTF">2020-09-05T08:56:25Z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