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0" w:name="_GoBack"/>
      <w:bookmarkStart w:id="0" w:name="OLE_LINK2"/>
      <w:r>
        <w:rPr>
          <w:rFonts w:hint="eastAsia"/>
          <w:lang w:val="en-US" w:eastAsia="zh-CN"/>
        </w:rPr>
        <w:t xml:space="preserve">Atitit prj </w:t>
      </w:r>
      <w:bookmarkStart w:id="1" w:name="OLE_LINK1"/>
      <w:r>
        <w:rPr>
          <w:rFonts w:hint="eastAsia"/>
          <w:lang w:val="en-US" w:eastAsia="zh-CN"/>
        </w:rPr>
        <w:t>项目</w:t>
      </w:r>
      <w:bookmarkEnd w:id="1"/>
      <w:r>
        <w:rPr>
          <w:rFonts w:hint="eastAsia"/>
          <w:lang w:val="en-US" w:eastAsia="zh-CN"/>
        </w:rPr>
        <w:t>管理与行政管理(1)------项目环境的概览与建立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环境的4大特点 (1)多样性与复杂性。 (2)差异性。(3)变异性。(4)关联性。</w:t>
      </w:r>
      <w:r>
        <w:tab/>
      </w:r>
      <w:r>
        <w:fldChar w:fldCharType="begin"/>
      </w:r>
      <w:r>
        <w:instrText xml:space="preserve"> PAGEREF _Toc30853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3A3752"/>
          <w:spacing w:val="0"/>
          <w:szCs w:val="24"/>
          <w:shd w:val="clear" w:fill="FAFAFA"/>
          <w:lang w:val="en-US" w:eastAsia="zh-CN"/>
        </w:rPr>
        <w:t xml:space="preserve">2. </w:t>
      </w:r>
      <w:r>
        <w:rPr>
          <w:rFonts w:ascii="Hiragino Sans GB" w:hAnsi="Hiragino Sans GB" w:eastAsia="Hiragino Sans GB" w:cs="Hiragino Sans GB"/>
          <w:b/>
          <w:i w:val="0"/>
          <w:caps w:val="0"/>
          <w:color w:val="FFFFFF"/>
          <w:spacing w:val="0"/>
          <w:szCs w:val="24"/>
          <w:shd w:val="clear" w:fill="00AA00"/>
        </w:rPr>
        <w:t>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Cs w:val="24"/>
          <w:shd w:val="clear" w:fill="FAFAFA"/>
        </w:rPr>
        <w:t>的分类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Cs w:val="24"/>
          <w:shd w:val="clear" w:fill="FAFAFA"/>
          <w:lang w:eastAsia="zh-CN"/>
        </w:rPr>
        <w:t>，最常用使用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Cs w:val="24"/>
          <w:shd w:val="clear" w:fill="FAFAFA"/>
          <w:lang w:val="en-US" w:eastAsia="zh-CN"/>
        </w:rPr>
        <w:t>lib环境来分 类库环境，以及vm sdk环境，语言环境</w:t>
      </w:r>
      <w:r>
        <w:tab/>
      </w:r>
      <w:r>
        <w:fldChar w:fldCharType="begin"/>
      </w:r>
      <w:r>
        <w:instrText xml:space="preserve"> PAGEREF _Toc23956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最重要的三大环境：语言环境，类库环境，架构环境</w:t>
      </w:r>
      <w:r>
        <w:tab/>
      </w:r>
      <w:r>
        <w:fldChar w:fldCharType="begin"/>
      </w:r>
      <w:r>
        <w:instrText xml:space="preserve"> PAGEREF _Toc22528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Cs w:val="24"/>
          <w:shd w:val="clear" w:fill="FAFAFA"/>
        </w:rPr>
        <w:t xml:space="preserve">3.1. </w:t>
      </w:r>
      <w:r>
        <w:rPr>
          <w:rFonts w:ascii="Hiragino Sans GB" w:hAnsi="Hiragino Sans GB" w:eastAsia="Hiragino Sans GB" w:cs="Hiragino Sans GB"/>
          <w:b/>
          <w:i w:val="0"/>
          <w:caps w:val="0"/>
          <w:color w:val="FFFFFF"/>
          <w:spacing w:val="0"/>
          <w:szCs w:val="24"/>
          <w:shd w:val="clear" w:fill="00AA00"/>
        </w:rPr>
        <w:t>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Cs w:val="24"/>
          <w:shd w:val="clear" w:fill="FAFAFA"/>
        </w:rPr>
        <w:t>对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Cs w:val="24"/>
          <w:shd w:val="clear" w:fill="FAFAFA"/>
          <w:lang w:eastAsia="zh-CN"/>
        </w:rPr>
        <w:t>项目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Cs w:val="24"/>
          <w:shd w:val="clear" w:fill="FAFAFA"/>
        </w:rPr>
        <w:t>的影响主要表现在：</w:t>
      </w:r>
      <w:r>
        <w:tab/>
      </w:r>
      <w:r>
        <w:fldChar w:fldCharType="begin"/>
      </w:r>
      <w:r>
        <w:instrText xml:space="preserve"> PAGEREF _Toc14755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ide with plugin环境</w:t>
      </w:r>
      <w:r>
        <w:tab/>
      </w:r>
      <w:r>
        <w:fldChar w:fldCharType="begin"/>
      </w:r>
      <w:r>
        <w:instrText xml:space="preserve"> PAGEREF _Toc30960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vm sdk 环境</w:t>
      </w:r>
      <w:r>
        <w:tab/>
      </w:r>
      <w:r>
        <w:fldChar w:fldCharType="begin"/>
      </w:r>
      <w:r>
        <w:instrText xml:space="preserve"> PAGEREF _Toc18841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frmwk lib等</w:t>
      </w:r>
      <w:r>
        <w:tab/>
      </w:r>
      <w:r>
        <w:fldChar w:fldCharType="begin"/>
      </w:r>
      <w:r>
        <w:instrText xml:space="preserve"> PAGEREF _Toc14940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数据库环境</w:t>
      </w:r>
      <w:r>
        <w:tab/>
      </w:r>
      <w:r>
        <w:fldChar w:fldCharType="begin"/>
      </w:r>
      <w:r>
        <w:instrText xml:space="preserve"> PAGEREF _Toc21643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Web服务器环境</w:t>
      </w:r>
      <w:r>
        <w:tab/>
      </w:r>
      <w:r>
        <w:fldChar w:fldCharType="begin"/>
      </w:r>
      <w:r>
        <w:instrText xml:space="preserve"> PAGEREF _Toc17031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源码管理环境svn git</w:t>
      </w:r>
      <w:r>
        <w:tab/>
      </w:r>
      <w:r>
        <w:fldChar w:fldCharType="begin"/>
      </w:r>
      <w:r>
        <w:instrText xml:space="preserve"> PAGEREF _Toc32042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... Ui ide dw.. 环境</w:t>
      </w:r>
      <w:r>
        <w:tab/>
      </w:r>
      <w:r>
        <w:fldChar w:fldCharType="begin"/>
      </w:r>
      <w:r>
        <w:instrText xml:space="preserve"> PAGEREF _Toc20720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Ui 逻辑Js ide环境 webstorm..</w:t>
      </w:r>
      <w:r>
        <w:tab/>
      </w:r>
      <w:r>
        <w:fldChar w:fldCharType="begin"/>
      </w:r>
      <w:r>
        <w:instrText xml:space="preserve"> PAGEREF _Toc22079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数据库sql文件</w:t>
      </w:r>
      <w:r>
        <w:tab/>
      </w:r>
      <w:r>
        <w:fldChar w:fldCharType="begin"/>
      </w:r>
      <w:r>
        <w:instrText xml:space="preserve"> PAGEREF _Toc24922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必备小软件系列</w:t>
      </w:r>
      <w:r>
        <w:tab/>
      </w:r>
      <w:r>
        <w:fldChar w:fldCharType="begin"/>
      </w:r>
      <w:r>
        <w:instrText xml:space="preserve"> PAGEREF _Toc22560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其他辅助软件系列</w:t>
      </w:r>
      <w:r>
        <w:tab/>
      </w:r>
      <w:r>
        <w:fldChar w:fldCharType="begin"/>
      </w:r>
      <w:r>
        <w:instrText xml:space="preserve"> PAGEREF _Toc12284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项目环境包括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0853"/>
      <w:r>
        <w:rPr>
          <w:rFonts w:hint="eastAsia"/>
          <w:lang w:val="en-US" w:eastAsia="zh-CN"/>
        </w:rPr>
        <w:t>环境的4大特点 (1)多样性与复杂性。 (2)差异性。(3)变异性。(4)关联性。</w:t>
      </w:r>
      <w:bookmarkEnd w:id="2"/>
    </w:p>
    <w:p>
      <w:pPr>
        <w:pStyle w:val="2"/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</w:pPr>
      <w:bookmarkStart w:id="3" w:name="_Toc23956"/>
      <w:r>
        <w:rPr>
          <w:rFonts w:ascii="Hiragino Sans GB" w:hAnsi="Hiragino Sans GB" w:eastAsia="Hiragino Sans GB" w:cs="Hiragino Sans GB"/>
          <w:b/>
          <w:i w:val="0"/>
          <w:caps w:val="0"/>
          <w:color w:val="FFFFFF"/>
          <w:spacing w:val="0"/>
          <w:sz w:val="24"/>
          <w:szCs w:val="24"/>
          <w:shd w:val="clear" w:fill="00AA00"/>
        </w:rPr>
        <w:t>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的分类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eastAsia="zh-CN"/>
        </w:rPr>
        <w:t>，最常用使用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val="en-US" w:eastAsia="zh-CN"/>
        </w:rPr>
        <w:t>lib环境来分 类库环境，以及vm sdk环境，语言环境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2528"/>
      <w:r>
        <w:rPr>
          <w:rFonts w:hint="eastAsia"/>
          <w:lang w:val="en-US" w:eastAsia="zh-CN"/>
        </w:rPr>
        <w:t>最重要的三大环境：语言环境，类库环境，架构环境</w:t>
      </w:r>
      <w:bookmarkEnd w:id="4"/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</w:pPr>
      <w:bookmarkStart w:id="5" w:name="_Toc14755"/>
      <w:r>
        <w:rPr>
          <w:rFonts w:ascii="Hiragino Sans GB" w:hAnsi="Hiragino Sans GB" w:eastAsia="Hiragino Sans GB" w:cs="Hiragino Sans GB"/>
          <w:b/>
          <w:i w:val="0"/>
          <w:caps w:val="0"/>
          <w:color w:val="FFFFFF"/>
          <w:spacing w:val="0"/>
          <w:sz w:val="24"/>
          <w:szCs w:val="24"/>
          <w:shd w:val="clear" w:fill="00AA00"/>
        </w:rPr>
        <w:t>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对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  <w:lang w:eastAsia="zh-CN"/>
        </w:rPr>
        <w:t>项目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A3752"/>
          <w:spacing w:val="0"/>
          <w:sz w:val="24"/>
          <w:szCs w:val="24"/>
          <w:shd w:val="clear" w:fill="FAFAFA"/>
        </w:rPr>
        <w:t>的影响主要表现在：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default"/>
        </w:rPr>
        <w:t xml:space="preserve"> 1．环境是系统的生存和发展空间。环境特征决定了时代特征及其发展方向与目标。活动是适应外部环境的需要而产生的，不同的外部环境需要制约着活动的目标、规模及行为方式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环境</w:t>
      </w:r>
      <w:r>
        <w:rPr>
          <w:rFonts w:hint="default"/>
        </w:rPr>
        <w:t>决定着框架与结构，规定了运行的基本规则</w:t>
      </w:r>
    </w:p>
    <w:p>
      <w:pPr>
        <w:rPr>
          <w:rFonts w:hint="default"/>
        </w:rPr>
      </w:pPr>
      <w:r>
        <w:t>．</w:t>
      </w:r>
      <w:r>
        <w:rPr>
          <w:rFonts w:hint="default"/>
        </w:rPr>
        <w:t>环境影响乃至决定职能的内容及其实现。</w:t>
      </w:r>
    </w:p>
    <w:p>
      <w:pPr>
        <w:rPr>
          <w:rFonts w:hint="default"/>
        </w:rPr>
      </w:pPr>
      <w:r>
        <w:t>行境</w:t>
      </w:r>
      <w:r>
        <w:rPr>
          <w:rFonts w:hint="default"/>
        </w:rPr>
        <w:t>影响着过程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 </w:t>
      </w:r>
      <w:r>
        <w:rPr>
          <w:rFonts w:hint="default"/>
        </w:rPr>
        <w:t>二、</w:t>
      </w:r>
      <w:r>
        <w:rPr>
          <w:rFonts w:hint="eastAsia"/>
          <w:lang w:eastAsia="zh-CN"/>
        </w:rPr>
        <w:t>部门法规</w:t>
      </w:r>
      <w:r>
        <w:rPr>
          <w:rFonts w:hint="default"/>
        </w:rPr>
        <w:t>环境 政治环境包括</w:t>
      </w:r>
      <w:r>
        <w:rPr>
          <w:rFonts w:hint="eastAsia"/>
          <w:lang w:eastAsia="zh-CN"/>
        </w:rPr>
        <w:t>部门制度</w:t>
      </w:r>
      <w:r>
        <w:rPr>
          <w:rFonts w:hint="default"/>
        </w:rPr>
        <w:t>和</w:t>
      </w:r>
      <w:r>
        <w:rPr>
          <w:rFonts w:hint="eastAsia"/>
          <w:lang w:eastAsia="zh-CN"/>
        </w:rPr>
        <w:t>项目组</w:t>
      </w:r>
      <w:r>
        <w:rPr>
          <w:rFonts w:hint="default"/>
        </w:rPr>
        <w:t>制度两方面内容。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t>环境影响思维</w:t>
      </w:r>
      <w:r>
        <w:rPr>
          <w:rFonts w:hint="eastAsia"/>
          <w:lang w:val="en-US" w:eastAsia="zh-CN"/>
        </w:rPr>
        <w:t xml:space="preserve"> </w:t>
      </w:r>
      <w:r>
        <w:t>环境影响决策的进行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集成环境wamp </w:t>
      </w:r>
    </w:p>
    <w:p>
      <w:pPr>
        <w:pStyle w:val="3"/>
        <w:rPr>
          <w:rFonts w:hint="eastAsia"/>
          <w:lang w:val="en-US" w:eastAsia="zh-CN"/>
        </w:rPr>
      </w:pPr>
      <w:bookmarkStart w:id="6" w:name="_Toc30960"/>
      <w:r>
        <w:rPr>
          <w:rFonts w:hint="eastAsia"/>
          <w:lang w:val="en-US" w:eastAsia="zh-CN"/>
        </w:rPr>
        <w:t>ide with plugin环境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 webstorm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 </w:t>
      </w:r>
      <w:r>
        <w:rPr>
          <w:rFonts w:hint="eastAsia"/>
        </w:rPr>
        <w:t xml:space="preserve">IDE </w:t>
      </w:r>
      <w:r>
        <w:t>PyDev 2.6.0</w:t>
      </w:r>
      <w:r>
        <w:rPr>
          <w:rFonts w:hint="eastAsia"/>
        </w:rPr>
        <w:t>.ZIP   7M 。。是个ECLIPSE插件</w:t>
      </w:r>
    </w:p>
    <w:p>
      <w:pPr>
        <w:pStyle w:val="3"/>
        <w:rPr>
          <w:rFonts w:hint="eastAsia"/>
          <w:lang w:val="en-US" w:eastAsia="zh-CN"/>
        </w:rPr>
      </w:pPr>
      <w:bookmarkStart w:id="7" w:name="_Toc18841"/>
      <w:r>
        <w:rPr>
          <w:rFonts w:hint="eastAsia"/>
          <w:lang w:val="en-US" w:eastAsia="zh-CN"/>
        </w:rPr>
        <w:t>vm sdk 环境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frmwk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python-3.2.3.zip</w:t>
      </w:r>
      <w:r>
        <w:rPr>
          <w:rFonts w:hint="eastAsia"/>
        </w:rPr>
        <w:t xml:space="preserve">  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Php  wam apache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14940"/>
      <w:r>
        <w:rPr>
          <w:rFonts w:hint="eastAsia"/>
          <w:lang w:val="en-US" w:eastAsia="zh-CN"/>
        </w:rPr>
        <w:t>frmwk lib等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1643"/>
      <w:r>
        <w:rPr>
          <w:rFonts w:hint="eastAsia"/>
          <w:lang w:val="en-US" w:eastAsia="zh-CN"/>
        </w:rPr>
        <w:t>数据库环境</w:t>
      </w:r>
      <w:bookmarkEnd w:id="9"/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mysql+navicate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Mssql native sql   or   sql enterricess manager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Oracle  + </w:t>
      </w:r>
      <w:r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5F5F5"/>
        </w:rPr>
        <w:t>plsqldev</w:t>
      </w:r>
    </w:p>
    <w:p>
      <w:pPr>
        <w:pStyle w:val="3"/>
        <w:rPr>
          <w:rFonts w:hint="eastAsia"/>
          <w:lang w:val="en-US" w:eastAsia="zh-CN"/>
        </w:rPr>
      </w:pPr>
      <w:bookmarkStart w:id="10" w:name="_Toc17031"/>
      <w:r>
        <w:rPr>
          <w:rFonts w:hint="eastAsia"/>
          <w:lang w:val="en-US" w:eastAsia="zh-CN"/>
        </w:rPr>
        <w:t>Web服务器环境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Resin..  (java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Cassini可以作为小型应用部署，除了发布ASP.NET外没有任何功能...稳定性还可以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1"/>
          <w:szCs w:val="21"/>
          <w:shd w:val="clear" w:fill="F5F5F5"/>
          <w:lang w:val="en-US" w:eastAsia="zh-CN"/>
        </w:rPr>
        <w:t>A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pache  (php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Node.js  使用lib法自己走ok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2042"/>
      <w:r>
        <w:rPr>
          <w:rFonts w:hint="eastAsia"/>
          <w:lang w:val="en-US" w:eastAsia="zh-CN"/>
        </w:rPr>
        <w:t>源码管理环境svn git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d git bhaouse ..use totor git..haosyeo hai tsoho ..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20720"/>
      <w:r>
        <w:rPr>
          <w:rFonts w:hint="eastAsia"/>
          <w:lang w:val="en-US" w:eastAsia="zh-CN"/>
        </w:rPr>
        <w:t>... Ui ide dw.. 环境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sublime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3" w:name="_Toc22079"/>
      <w:r>
        <w:rPr>
          <w:rFonts w:hint="eastAsia"/>
          <w:lang w:val="en-US" w:eastAsia="zh-CN"/>
        </w:rPr>
        <w:t>Ui 逻辑Js ide环境 webstorm..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4922"/>
      <w:r>
        <w:rPr>
          <w:rFonts w:hint="eastAsia"/>
          <w:lang w:val="en-US" w:eastAsia="zh-CN"/>
        </w:rPr>
        <w:t>数据库sql文件</w:t>
      </w:r>
      <w:bookmarkEnd w:id="14"/>
    </w:p>
    <w:p>
      <w:pPr>
        <w:rPr>
          <w:rFonts w:hint="eastAsia"/>
          <w:lang w:val="en-US" w:eastAsia="zh-CN"/>
        </w:rPr>
      </w:pPr>
      <w:bookmarkStart w:id="15" w:name="_Toc23937"/>
      <w:r>
        <w:rPr>
          <w:rFonts w:hint="eastAsia"/>
          <w:lang w:val="en-US" w:eastAsia="zh-CN"/>
        </w:rPr>
        <w:t>db sql file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1184"/>
      <w:bookmarkStart w:id="17" w:name="_Toc22560"/>
      <w:r>
        <w:rPr>
          <w:rFonts w:hint="eastAsia"/>
          <w:lang w:val="en-US" w:eastAsia="zh-CN"/>
        </w:rPr>
        <w:t>必备小软件系列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winrar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serv-u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notepad++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0325"/>
      <w:bookmarkStart w:id="19" w:name="_Toc12284"/>
      <w:r>
        <w:rPr>
          <w:rFonts w:hint="eastAsia"/>
          <w:lang w:val="en-US" w:eastAsia="zh-CN"/>
        </w:rPr>
        <w:t>其他辅助软件系列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bcompare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explorer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DAEMON Tools Lite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ff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输入法atian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FlashFXP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_Toc32751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eastAsia="宋体"/>
          <w:kern w:val="44"/>
          <w:lang w:val="en-US" w:eastAsia="zh-CN"/>
        </w:rPr>
        <w:t xml:space="preserve">5. </w:t>
      </w:r>
      <w:r>
        <w:rPr>
          <w:rFonts w:hint="eastAsia" w:eastAsia="宋体"/>
          <w:kern w:val="44"/>
          <w:lang w:val="en-US" w:eastAsia="zh-CN"/>
        </w:rPr>
        <w:t>别的工具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_Toc32751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_Toc13476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5.1. </w:t>
      </w:r>
      <w:r>
        <w:rPr>
          <w:rFonts w:hint="eastAsia" w:eastAsia="宋体"/>
          <w:kern w:val="44"/>
          <w:lang w:val="en-US" w:eastAsia="zh-CN"/>
        </w:rPr>
        <w:t>winrar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_Toc13476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_Toc14454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2.4. </w:t>
      </w:r>
      <w:r>
        <w:rPr>
          <w:rFonts w:hint="eastAsia" w:eastAsia="宋体"/>
          <w:kern w:val="44"/>
          <w:lang w:val="en-US" w:eastAsia="zh-CN"/>
        </w:rPr>
        <w:t>bcompare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_Toc14454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_Toc7841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2.5. </w:t>
      </w:r>
      <w:r>
        <w:rPr>
          <w:rFonts w:hint="eastAsia" w:eastAsia="宋体"/>
          <w:kern w:val="44"/>
          <w:lang w:val="en-US" w:eastAsia="zh-CN"/>
        </w:rPr>
        <w:t>finaldata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_Toc7841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_Toc20714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2.6. </w:t>
      </w:r>
      <w:r>
        <w:rPr>
          <w:rFonts w:hint="eastAsia" w:eastAsia="宋体"/>
          <w:kern w:val="44"/>
          <w:lang w:val="en-US" w:eastAsia="zh-CN"/>
        </w:rPr>
        <w:t>inputmethod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_Toc20714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3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_Toc7846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2.7. </w:t>
      </w:r>
      <w:r>
        <w:rPr>
          <w:rFonts w:hint="eastAsia" w:eastAsia="宋体"/>
          <w:kern w:val="44"/>
          <w:lang w:val="en-US" w:eastAsia="zh-CN"/>
        </w:rPr>
        <w:t>ftp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_Toc7846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4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eastAsia="宋体"/>
          <w:kern w:val="44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_Toc3802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Arial" w:hAnsi="Arial" w:eastAsia="黑体"/>
          <w:kern w:val="2"/>
          <w:lang w:val="en-US" w:eastAsia="zh-CN"/>
        </w:rPr>
        <w:t xml:space="preserve">2.8. </w:t>
      </w:r>
      <w:r>
        <w:rPr>
          <w:rFonts w:hint="eastAsia" w:eastAsia="宋体"/>
          <w:kern w:val="44"/>
          <w:lang w:val="en-US" w:eastAsia="zh-CN"/>
        </w:rPr>
        <w:t>browser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_Toc3802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4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atitit.研发管理--标准化流程总结---java开发环境与项目部署环境的搭建工具包总结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环境准备单.doc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,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0"/>
    <w:p>
      <w:pPr>
        <w:rPr>
          <w:rFonts w:hint="eastAsia"/>
          <w:lang w:val="en-US" w:eastAsia="zh-CN"/>
        </w:rPr>
      </w:pPr>
    </w:p>
    <w:bookmarkEnd w:id="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48BE"/>
    <w:multiLevelType w:val="multilevel"/>
    <w:tmpl w:val="580748B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54B8F"/>
    <w:rsid w:val="006F68BC"/>
    <w:rsid w:val="02003D87"/>
    <w:rsid w:val="0303289A"/>
    <w:rsid w:val="03E152DB"/>
    <w:rsid w:val="05072FF8"/>
    <w:rsid w:val="05ED1C43"/>
    <w:rsid w:val="06F85CD0"/>
    <w:rsid w:val="074E0398"/>
    <w:rsid w:val="090B49E2"/>
    <w:rsid w:val="0B945725"/>
    <w:rsid w:val="0D2507FF"/>
    <w:rsid w:val="0E7D773F"/>
    <w:rsid w:val="0ECE1895"/>
    <w:rsid w:val="0F8A7E19"/>
    <w:rsid w:val="10767EB8"/>
    <w:rsid w:val="10E65A8D"/>
    <w:rsid w:val="122C071D"/>
    <w:rsid w:val="1883071D"/>
    <w:rsid w:val="18DF5D5F"/>
    <w:rsid w:val="19D872F4"/>
    <w:rsid w:val="1C7D024F"/>
    <w:rsid w:val="20182134"/>
    <w:rsid w:val="202031A7"/>
    <w:rsid w:val="228B43E0"/>
    <w:rsid w:val="23003BA3"/>
    <w:rsid w:val="24E24056"/>
    <w:rsid w:val="27616092"/>
    <w:rsid w:val="2D943420"/>
    <w:rsid w:val="2E1C701E"/>
    <w:rsid w:val="2EDB633B"/>
    <w:rsid w:val="2F607C54"/>
    <w:rsid w:val="324333F9"/>
    <w:rsid w:val="33C30375"/>
    <w:rsid w:val="34BA22F5"/>
    <w:rsid w:val="36326402"/>
    <w:rsid w:val="37EB061D"/>
    <w:rsid w:val="386666AD"/>
    <w:rsid w:val="38726107"/>
    <w:rsid w:val="3A544460"/>
    <w:rsid w:val="3AB63C44"/>
    <w:rsid w:val="3AD1135B"/>
    <w:rsid w:val="3B62094A"/>
    <w:rsid w:val="3C0807B4"/>
    <w:rsid w:val="3C115859"/>
    <w:rsid w:val="3CB60464"/>
    <w:rsid w:val="3EA5263B"/>
    <w:rsid w:val="407A3259"/>
    <w:rsid w:val="409A5B4F"/>
    <w:rsid w:val="40CC0959"/>
    <w:rsid w:val="40DB3DB0"/>
    <w:rsid w:val="40EF2497"/>
    <w:rsid w:val="42665B31"/>
    <w:rsid w:val="47F72BC1"/>
    <w:rsid w:val="492257EE"/>
    <w:rsid w:val="49A955B3"/>
    <w:rsid w:val="4C1E767A"/>
    <w:rsid w:val="4DA410A0"/>
    <w:rsid w:val="52C35CCC"/>
    <w:rsid w:val="52E82217"/>
    <w:rsid w:val="54EF0731"/>
    <w:rsid w:val="58854B8F"/>
    <w:rsid w:val="5AC44815"/>
    <w:rsid w:val="5CA019CA"/>
    <w:rsid w:val="5CB450FA"/>
    <w:rsid w:val="5EE0601C"/>
    <w:rsid w:val="5F873917"/>
    <w:rsid w:val="62181AE7"/>
    <w:rsid w:val="68004662"/>
    <w:rsid w:val="6A074106"/>
    <w:rsid w:val="6AB149BE"/>
    <w:rsid w:val="6AB25F7B"/>
    <w:rsid w:val="6BC1550C"/>
    <w:rsid w:val="6C790CB1"/>
    <w:rsid w:val="6D5459A5"/>
    <w:rsid w:val="6D803179"/>
    <w:rsid w:val="6ED9183E"/>
    <w:rsid w:val="6EEA2C12"/>
    <w:rsid w:val="6F9662B5"/>
    <w:rsid w:val="706B0028"/>
    <w:rsid w:val="7100768B"/>
    <w:rsid w:val="71FF5A80"/>
    <w:rsid w:val="775065D1"/>
    <w:rsid w:val="77EF5539"/>
    <w:rsid w:val="780F0300"/>
    <w:rsid w:val="7BA70802"/>
    <w:rsid w:val="7BDA1780"/>
    <w:rsid w:val="7CB05D05"/>
    <w:rsid w:val="7DD20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2016-10-19T09:14:00Z</dcterms:created>
  <dc:creator>Administrator</dc:creator>
  <cp:lastModifiedBy>Administrator</cp:lastModifiedBy>
  <dcterms:modified xsi:type="dcterms:W3CDTF">2016-10-26T06:34:07Z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