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Verdana" w:hAnsi="Verdana" w:cs="Verdana"/>
          <w:i w:val="0"/>
          <w:caps w:val="0"/>
          <w:color w:val="323232"/>
          <w:spacing w:val="0"/>
          <w:sz w:val="27"/>
          <w:szCs w:val="27"/>
          <w:shd w:val="clear" w:fill="FFFFFF"/>
          <w:lang w:val="en-US" w:eastAsia="zh-CN"/>
        </w:rPr>
      </w:pPr>
      <w:bookmarkStart w:id="0" w:name="OLE_LINK2"/>
      <w:r>
        <w:rPr>
          <w:rFonts w:hint="eastAsia"/>
          <w:lang w:val="en-US" w:eastAsia="zh-CN"/>
        </w:rPr>
        <w:t xml:space="preserve">Atitit </w:t>
      </w:r>
      <w:r>
        <w:rPr>
          <w:rFonts w:hint="default" w:ascii="Verdana" w:hAnsi="Verdana" w:cs="Verdana"/>
          <w:i w:val="0"/>
          <w:caps w:val="0"/>
          <w:color w:val="323232"/>
          <w:spacing w:val="0"/>
          <w:sz w:val="27"/>
          <w:szCs w:val="27"/>
          <w:shd w:val="clear" w:fill="FFFFFF"/>
        </w:rPr>
        <w:t>项目管</w:t>
      </w:r>
      <w:bookmarkStart w:id="10" w:name="_GoBack"/>
      <w:bookmarkEnd w:id="10"/>
      <w:r>
        <w:rPr>
          <w:rFonts w:hint="default" w:ascii="Verdana" w:hAnsi="Verdana" w:cs="Verdana"/>
          <w:i w:val="0"/>
          <w:caps w:val="0"/>
          <w:color w:val="323232"/>
          <w:spacing w:val="0"/>
          <w:sz w:val="27"/>
          <w:szCs w:val="27"/>
          <w:shd w:val="clear" w:fill="FFFFFF"/>
        </w:rPr>
        <w:t>理</w:t>
      </w:r>
      <w:r>
        <w:rPr>
          <w:rFonts w:hint="eastAsia" w:ascii="Verdana" w:hAnsi="Verdana" w:cs="Verdana"/>
          <w:i w:val="0"/>
          <w:caps w:val="0"/>
          <w:color w:val="323232"/>
          <w:spacing w:val="0"/>
          <w:sz w:val="27"/>
          <w:szCs w:val="27"/>
          <w:shd w:val="clear" w:fill="FFFFFF"/>
          <w:lang w:eastAsia="zh-CN"/>
        </w:rPr>
        <w:t>原理与概论</w:t>
      </w:r>
      <w:r>
        <w:rPr>
          <w:rFonts w:hint="eastAsia" w:ascii="Verdana" w:hAnsi="Verdana" w:cs="Verdana"/>
          <w:i w:val="0"/>
          <w:caps w:val="0"/>
          <w:color w:val="323232"/>
          <w:spacing w:val="0"/>
          <w:sz w:val="27"/>
          <w:szCs w:val="27"/>
          <w:shd w:val="clear" w:fill="FFFFFF"/>
          <w:lang w:val="en-US" w:eastAsia="zh-CN"/>
        </w:rPr>
        <w:t>attilax总结</w:t>
      </w:r>
    </w:p>
    <w:p>
      <w:pPr>
        <w:rPr>
          <w:rFonts w:hint="eastAsia" w:ascii="Verdana" w:hAnsi="Verdana" w:cs="Verdana"/>
          <w:i w:val="0"/>
          <w:caps w:val="0"/>
          <w:color w:val="323232"/>
          <w:spacing w:val="0"/>
          <w:sz w:val="27"/>
          <w:szCs w:val="27"/>
          <w:shd w:val="clear" w:fill="FFFFFF"/>
          <w:lang w:val="en-US" w:eastAsia="zh-CN"/>
        </w:rPr>
      </w:pPr>
    </w:p>
    <w:p>
      <w:pPr>
        <w:pStyle w:val="11"/>
        <w:tabs>
          <w:tab w:val="right" w:leader="dot" w:pos="8306"/>
        </w:tabs>
      </w:pPr>
      <w:r>
        <w:rPr>
          <w:rFonts w:hint="eastAsia" w:ascii="Verdana" w:hAnsi="Verdana" w:cs="Verdana"/>
          <w:i w:val="0"/>
          <w:caps w:val="0"/>
          <w:color w:val="323232"/>
          <w:spacing w:val="0"/>
          <w:sz w:val="27"/>
          <w:szCs w:val="27"/>
          <w:shd w:val="clear" w:fill="FFFFFF"/>
          <w:lang w:val="en-US" w:eastAsia="zh-CN"/>
        </w:rPr>
        <w:fldChar w:fldCharType="begin"/>
      </w:r>
      <w:r>
        <w:rPr>
          <w:rFonts w:hint="eastAsia" w:ascii="Verdana" w:hAnsi="Verdana" w:cs="Verdana"/>
          <w:i w:val="0"/>
          <w:caps w:val="0"/>
          <w:color w:val="323232"/>
          <w:spacing w:val="0"/>
          <w:sz w:val="27"/>
          <w:szCs w:val="27"/>
          <w:shd w:val="clear" w:fill="FFFFFF"/>
          <w:lang w:val="en-US" w:eastAsia="zh-CN"/>
        </w:rPr>
        <w:instrText xml:space="preserve">TOC \o "1-3" \h \u </w:instrText>
      </w:r>
      <w:r>
        <w:rPr>
          <w:rFonts w:hint="eastAsia" w:ascii="Verdana" w:hAnsi="Verdana" w:cs="Verdana"/>
          <w:i w:val="0"/>
          <w:caps w:val="0"/>
          <w:color w:val="323232"/>
          <w:spacing w:val="0"/>
          <w:sz w:val="27"/>
          <w:szCs w:val="27"/>
          <w:shd w:val="clear" w:fill="FFFFFF"/>
          <w:lang w:val="en-US" w:eastAsia="zh-CN"/>
        </w:rPr>
        <w:fldChar w:fldCharType="separate"/>
      </w:r>
      <w:r>
        <w:rPr>
          <w:rFonts w:hint="eastAsia" w:ascii="Verdana" w:hAnsi="Verdana" w:cs="Verdana"/>
          <w:i w:val="0"/>
          <w:caps w:val="0"/>
          <w:color w:val="323232"/>
          <w:spacing w:val="0"/>
          <w:szCs w:val="27"/>
          <w:shd w:val="clear" w:fill="FFFFFF"/>
          <w:lang w:val="en-US" w:eastAsia="zh-CN"/>
        </w:rPr>
        <w:fldChar w:fldCharType="begin"/>
      </w:r>
      <w:r>
        <w:rPr>
          <w:rFonts w:hint="eastAsia" w:ascii="Verdana" w:hAnsi="Verdana" w:cs="Verdana"/>
          <w:i w:val="0"/>
          <w:caps w:val="0"/>
          <w:color w:val="323232"/>
          <w:spacing w:val="0"/>
          <w:szCs w:val="27"/>
          <w:shd w:val="clear" w:fill="FFFFFF"/>
          <w:lang w:val="en-US" w:eastAsia="zh-CN"/>
        </w:rPr>
        <w:instrText xml:space="preserve"> HYPERLINK \l _Toc7056 </w:instrText>
      </w:r>
      <w:r>
        <w:rPr>
          <w:rFonts w:hint="eastAsia" w:ascii="Verdana" w:hAnsi="Verdana" w:cs="Verdana"/>
          <w:i w:val="0"/>
          <w:caps w:val="0"/>
          <w:color w:val="323232"/>
          <w:spacing w:val="0"/>
          <w:szCs w:val="27"/>
          <w:shd w:val="clear" w:fill="FFFFFF"/>
          <w:lang w:val="en-US" w:eastAsia="zh-CN"/>
        </w:rPr>
        <w:fldChar w:fldCharType="separate"/>
      </w:r>
      <w:r>
        <w:rPr>
          <w:rFonts w:hint="default"/>
        </w:rPr>
        <w:t xml:space="preserve">1. </w:t>
      </w:r>
      <w:r>
        <w:t>IPMA、PMI、PMBOK与PMP之间的联系与区别</w:t>
      </w:r>
      <w:r>
        <w:tab/>
      </w:r>
      <w:r>
        <w:fldChar w:fldCharType="begin"/>
      </w:r>
      <w:r>
        <w:instrText xml:space="preserve"> PAGEREF _Toc7056 </w:instrText>
      </w:r>
      <w:r>
        <w:fldChar w:fldCharType="separate"/>
      </w:r>
      <w:r>
        <w:t>1</w:t>
      </w:r>
      <w:r>
        <w:fldChar w:fldCharType="end"/>
      </w:r>
      <w:r>
        <w:rPr>
          <w:rFonts w:hint="eastAsia" w:ascii="Verdana" w:hAnsi="Verdana" w:cs="Verdana"/>
          <w:i w:val="0"/>
          <w:caps w:val="0"/>
          <w:color w:val="323232"/>
          <w:spacing w:val="0"/>
          <w:szCs w:val="27"/>
          <w:shd w:val="clear" w:fill="FFFFFF"/>
          <w:lang w:val="en-US" w:eastAsia="zh-CN"/>
        </w:rPr>
        <w:fldChar w:fldCharType="end"/>
      </w:r>
    </w:p>
    <w:p>
      <w:pPr>
        <w:pStyle w:val="11"/>
        <w:tabs>
          <w:tab w:val="right" w:leader="dot" w:pos="8306"/>
        </w:tabs>
      </w:pPr>
      <w:r>
        <w:rPr>
          <w:rFonts w:hint="eastAsia" w:ascii="Verdana" w:hAnsi="Verdana" w:cs="Verdana"/>
          <w:i w:val="0"/>
          <w:caps w:val="0"/>
          <w:color w:val="323232"/>
          <w:spacing w:val="0"/>
          <w:szCs w:val="27"/>
          <w:shd w:val="clear" w:fill="FFFFFF"/>
          <w:lang w:val="en-US" w:eastAsia="zh-CN"/>
        </w:rPr>
        <w:fldChar w:fldCharType="begin"/>
      </w:r>
      <w:r>
        <w:rPr>
          <w:rFonts w:hint="eastAsia" w:ascii="Verdana" w:hAnsi="Verdana" w:cs="Verdana"/>
          <w:i w:val="0"/>
          <w:caps w:val="0"/>
          <w:color w:val="323232"/>
          <w:spacing w:val="0"/>
          <w:szCs w:val="27"/>
          <w:shd w:val="clear" w:fill="FFFFFF"/>
          <w:lang w:val="en-US" w:eastAsia="zh-CN"/>
        </w:rPr>
        <w:instrText xml:space="preserve"> HYPERLINK \l _Toc16726 </w:instrText>
      </w:r>
      <w:r>
        <w:rPr>
          <w:rFonts w:hint="eastAsia" w:ascii="Verdana" w:hAnsi="Verdana" w:cs="Verdana"/>
          <w:i w:val="0"/>
          <w:caps w:val="0"/>
          <w:color w:val="323232"/>
          <w:spacing w:val="0"/>
          <w:szCs w:val="27"/>
          <w:shd w:val="clear" w:fill="FFFFFF"/>
          <w:lang w:val="en-US" w:eastAsia="zh-CN"/>
        </w:rPr>
        <w:fldChar w:fldCharType="separate"/>
      </w:r>
      <w:r>
        <w:rPr>
          <w:rFonts w:hint="default" w:ascii="Verdana" w:hAnsi="Verdana" w:cs="Verdana"/>
          <w:i w:val="0"/>
          <w:caps w:val="0"/>
          <w:spacing w:val="0"/>
          <w:szCs w:val="27"/>
          <w:shd w:val="clear" w:fill="FFFFFF"/>
        </w:rPr>
        <w:t xml:space="preserve">2. </w:t>
      </w:r>
      <w:r>
        <w:rPr>
          <w:rFonts w:hint="default" w:ascii="Verdana" w:hAnsi="Verdana" w:cs="Verdana"/>
          <w:i w:val="0"/>
          <w:caps w:val="0"/>
          <w:color w:val="323232"/>
          <w:spacing w:val="0"/>
          <w:szCs w:val="27"/>
          <w:shd w:val="clear" w:fill="FFFFFF"/>
        </w:rPr>
        <w:t>项目管理知识体系指南（PMBOK指南：第5版）（</w:t>
      </w:r>
      <w:r>
        <w:tab/>
      </w:r>
      <w:r>
        <w:fldChar w:fldCharType="begin"/>
      </w:r>
      <w:r>
        <w:instrText xml:space="preserve"> PAGEREF _Toc16726 </w:instrText>
      </w:r>
      <w:r>
        <w:fldChar w:fldCharType="separate"/>
      </w:r>
      <w:r>
        <w:t>2</w:t>
      </w:r>
      <w:r>
        <w:fldChar w:fldCharType="end"/>
      </w:r>
      <w:r>
        <w:rPr>
          <w:rFonts w:hint="eastAsia" w:ascii="Verdana" w:hAnsi="Verdana" w:cs="Verdana"/>
          <w:i w:val="0"/>
          <w:caps w:val="0"/>
          <w:color w:val="323232"/>
          <w:spacing w:val="0"/>
          <w:szCs w:val="27"/>
          <w:shd w:val="clear" w:fill="FFFFFF"/>
          <w:lang w:val="en-US" w:eastAsia="zh-CN"/>
        </w:rPr>
        <w:fldChar w:fldCharType="end"/>
      </w:r>
    </w:p>
    <w:p>
      <w:pPr>
        <w:pStyle w:val="11"/>
        <w:tabs>
          <w:tab w:val="right" w:leader="dot" w:pos="8306"/>
        </w:tabs>
      </w:pPr>
      <w:r>
        <w:rPr>
          <w:rFonts w:hint="eastAsia" w:ascii="Verdana" w:hAnsi="Verdana" w:cs="Verdana"/>
          <w:i w:val="0"/>
          <w:caps w:val="0"/>
          <w:color w:val="323232"/>
          <w:spacing w:val="0"/>
          <w:szCs w:val="27"/>
          <w:shd w:val="clear" w:fill="FFFFFF"/>
          <w:lang w:val="en-US" w:eastAsia="zh-CN"/>
        </w:rPr>
        <w:fldChar w:fldCharType="begin"/>
      </w:r>
      <w:r>
        <w:rPr>
          <w:rFonts w:hint="eastAsia" w:ascii="Verdana" w:hAnsi="Verdana" w:cs="Verdana"/>
          <w:i w:val="0"/>
          <w:caps w:val="0"/>
          <w:color w:val="323232"/>
          <w:spacing w:val="0"/>
          <w:szCs w:val="27"/>
          <w:shd w:val="clear" w:fill="FFFFFF"/>
          <w:lang w:val="en-US" w:eastAsia="zh-CN"/>
        </w:rPr>
        <w:instrText xml:space="preserve"> HYPERLINK \l _Toc26675 </w:instrText>
      </w:r>
      <w:r>
        <w:rPr>
          <w:rFonts w:hint="eastAsia" w:ascii="Verdana" w:hAnsi="Verdana" w:cs="Verdana"/>
          <w:i w:val="0"/>
          <w:caps w:val="0"/>
          <w:color w:val="323232"/>
          <w:spacing w:val="0"/>
          <w:szCs w:val="27"/>
          <w:shd w:val="clear" w:fill="FFFFFF"/>
          <w:lang w:val="en-US" w:eastAsia="zh-CN"/>
        </w:rPr>
        <w:fldChar w:fldCharType="separate"/>
      </w:r>
      <w:r>
        <w:rPr>
          <w:rFonts w:hint="default" w:ascii="Verdana" w:hAnsi="Verdana" w:cs="Verdana"/>
          <w:i w:val="0"/>
          <w:caps w:val="0"/>
          <w:spacing w:val="0"/>
          <w:szCs w:val="27"/>
        </w:rPr>
        <w:t xml:space="preserve">3. </w:t>
      </w:r>
      <w:bookmarkStart w:id="1" w:name="OLE_LINK3"/>
      <w:r>
        <w:rPr>
          <w:rFonts w:hint="default" w:ascii="Verdana" w:hAnsi="Verdana" w:cs="Verdana"/>
          <w:i w:val="0"/>
          <w:caps w:val="0"/>
          <w:color w:val="323232"/>
          <w:spacing w:val="0"/>
          <w:szCs w:val="27"/>
          <w:shd w:val="clear" w:fill="FFFFFF"/>
        </w:rPr>
        <w:t>项目管理</w:t>
      </w:r>
      <w:bookmarkEnd w:id="1"/>
      <w:r>
        <w:rPr>
          <w:rFonts w:hint="default" w:ascii="Verdana" w:hAnsi="Verdana" w:cs="Verdana"/>
          <w:i w:val="0"/>
          <w:caps w:val="0"/>
          <w:color w:val="323232"/>
          <w:spacing w:val="0"/>
          <w:szCs w:val="27"/>
          <w:shd w:val="clear" w:fill="FFFFFF"/>
        </w:rPr>
        <w:t>：计划、进度和控制的系统方法（第11版）</w:t>
      </w:r>
      <w:r>
        <w:tab/>
      </w:r>
      <w:r>
        <w:fldChar w:fldCharType="begin"/>
      </w:r>
      <w:r>
        <w:instrText xml:space="preserve"> PAGEREF _Toc26675 </w:instrText>
      </w:r>
      <w:r>
        <w:fldChar w:fldCharType="separate"/>
      </w:r>
      <w:r>
        <w:t>3</w:t>
      </w:r>
      <w:r>
        <w:fldChar w:fldCharType="end"/>
      </w:r>
      <w:r>
        <w:rPr>
          <w:rFonts w:hint="eastAsia" w:ascii="Verdana" w:hAnsi="Verdana" w:cs="Verdana"/>
          <w:i w:val="0"/>
          <w:caps w:val="0"/>
          <w:color w:val="323232"/>
          <w:spacing w:val="0"/>
          <w:szCs w:val="27"/>
          <w:shd w:val="clear" w:fill="FFFFFF"/>
          <w:lang w:val="en-US" w:eastAsia="zh-CN"/>
        </w:rPr>
        <w:fldChar w:fldCharType="end"/>
      </w:r>
    </w:p>
    <w:p>
      <w:pPr>
        <w:pStyle w:val="11"/>
        <w:tabs>
          <w:tab w:val="right" w:leader="dot" w:pos="8306"/>
        </w:tabs>
      </w:pPr>
      <w:r>
        <w:rPr>
          <w:rFonts w:hint="eastAsia" w:ascii="Verdana" w:hAnsi="Verdana" w:cs="Verdana"/>
          <w:i w:val="0"/>
          <w:caps w:val="0"/>
          <w:color w:val="323232"/>
          <w:spacing w:val="0"/>
          <w:szCs w:val="27"/>
          <w:shd w:val="clear" w:fill="FFFFFF"/>
          <w:lang w:val="en-US" w:eastAsia="zh-CN"/>
        </w:rPr>
        <w:fldChar w:fldCharType="begin"/>
      </w:r>
      <w:r>
        <w:rPr>
          <w:rFonts w:hint="eastAsia" w:ascii="Verdana" w:hAnsi="Verdana" w:cs="Verdana"/>
          <w:i w:val="0"/>
          <w:caps w:val="0"/>
          <w:color w:val="323232"/>
          <w:spacing w:val="0"/>
          <w:szCs w:val="27"/>
          <w:shd w:val="clear" w:fill="FFFFFF"/>
          <w:lang w:val="en-US" w:eastAsia="zh-CN"/>
        </w:rPr>
        <w:instrText xml:space="preserve"> HYPERLINK \l _Toc28734 </w:instrText>
      </w:r>
      <w:r>
        <w:rPr>
          <w:rFonts w:hint="eastAsia" w:ascii="Verdana" w:hAnsi="Verdana" w:cs="Verdana"/>
          <w:i w:val="0"/>
          <w:caps w:val="0"/>
          <w:color w:val="323232"/>
          <w:spacing w:val="0"/>
          <w:szCs w:val="27"/>
          <w:shd w:val="clear" w:fill="FFFFFF"/>
          <w:lang w:val="en-US" w:eastAsia="zh-CN"/>
        </w:rPr>
        <w:fldChar w:fldCharType="separate"/>
      </w:r>
      <w:r>
        <w:rPr>
          <w:rFonts w:hint="default" w:ascii="Verdana" w:hAnsi="Verdana" w:cs="Verdana"/>
          <w:i w:val="0"/>
          <w:caps w:val="0"/>
          <w:spacing w:val="0"/>
          <w:szCs w:val="27"/>
        </w:rPr>
        <w:t xml:space="preserve">4. </w:t>
      </w:r>
      <w:r>
        <w:rPr>
          <w:rFonts w:hint="default" w:ascii="Verdana" w:hAnsi="Verdana" w:cs="Verdana"/>
          <w:i w:val="0"/>
          <w:caps w:val="0"/>
          <w:color w:val="323232"/>
          <w:spacing w:val="0"/>
          <w:szCs w:val="27"/>
          <w:shd w:val="clear" w:fill="FFFFFF"/>
        </w:rPr>
        <w:t>项目管理（第4版）</w:t>
      </w:r>
      <w:r>
        <w:tab/>
      </w:r>
      <w:r>
        <w:fldChar w:fldCharType="begin"/>
      </w:r>
      <w:r>
        <w:instrText xml:space="preserve"> PAGEREF _Toc28734 </w:instrText>
      </w:r>
      <w:r>
        <w:fldChar w:fldCharType="separate"/>
      </w:r>
      <w:r>
        <w:t>4</w:t>
      </w:r>
      <w:r>
        <w:fldChar w:fldCharType="end"/>
      </w:r>
      <w:r>
        <w:rPr>
          <w:rFonts w:hint="eastAsia" w:ascii="Verdana" w:hAnsi="Verdana" w:cs="Verdana"/>
          <w:i w:val="0"/>
          <w:caps w:val="0"/>
          <w:color w:val="323232"/>
          <w:spacing w:val="0"/>
          <w:szCs w:val="27"/>
          <w:shd w:val="clear" w:fill="FFFFFF"/>
          <w:lang w:val="en-US" w:eastAsia="zh-CN"/>
        </w:rPr>
        <w:fldChar w:fldCharType="end"/>
      </w:r>
    </w:p>
    <w:p>
      <w:pPr>
        <w:pStyle w:val="11"/>
        <w:tabs>
          <w:tab w:val="right" w:leader="dot" w:pos="8306"/>
        </w:tabs>
      </w:pPr>
      <w:r>
        <w:rPr>
          <w:rFonts w:hint="eastAsia" w:ascii="Verdana" w:hAnsi="Verdana" w:cs="Verdana"/>
          <w:i w:val="0"/>
          <w:caps w:val="0"/>
          <w:color w:val="323232"/>
          <w:spacing w:val="0"/>
          <w:szCs w:val="27"/>
          <w:shd w:val="clear" w:fill="FFFFFF"/>
          <w:lang w:val="en-US" w:eastAsia="zh-CN"/>
        </w:rPr>
        <w:fldChar w:fldCharType="begin"/>
      </w:r>
      <w:r>
        <w:rPr>
          <w:rFonts w:hint="eastAsia" w:ascii="Verdana" w:hAnsi="Verdana" w:cs="Verdana"/>
          <w:i w:val="0"/>
          <w:caps w:val="0"/>
          <w:color w:val="323232"/>
          <w:spacing w:val="0"/>
          <w:szCs w:val="27"/>
          <w:shd w:val="clear" w:fill="FFFFFF"/>
          <w:lang w:val="en-US" w:eastAsia="zh-CN"/>
        </w:rPr>
        <w:instrText xml:space="preserve"> HYPERLINK \l _Toc21160 </w:instrText>
      </w:r>
      <w:r>
        <w:rPr>
          <w:rFonts w:hint="eastAsia" w:ascii="Verdana" w:hAnsi="Verdana" w:cs="Verdana"/>
          <w:i w:val="0"/>
          <w:caps w:val="0"/>
          <w:color w:val="323232"/>
          <w:spacing w:val="0"/>
          <w:szCs w:val="27"/>
          <w:shd w:val="clear" w:fill="FFFFFF"/>
          <w:lang w:val="en-US" w:eastAsia="zh-CN"/>
        </w:rPr>
        <w:fldChar w:fldCharType="separate"/>
      </w:r>
      <w:r>
        <w:rPr>
          <w:rFonts w:hint="default"/>
          <w:lang w:val="en-US" w:eastAsia="zh-CN"/>
        </w:rPr>
        <w:t xml:space="preserve">5. </w:t>
      </w:r>
      <w:r>
        <w:rPr>
          <w:rFonts w:hint="eastAsia"/>
          <w:lang w:val="en-US" w:eastAsia="zh-CN"/>
        </w:rPr>
        <w:t>《项目管理（MBA精品系列）》(陈关聚...)【</w:t>
      </w:r>
      <w:r>
        <w:tab/>
      </w:r>
      <w:r>
        <w:fldChar w:fldCharType="begin"/>
      </w:r>
      <w:r>
        <w:instrText xml:space="preserve"> PAGEREF _Toc21160 </w:instrText>
      </w:r>
      <w:r>
        <w:fldChar w:fldCharType="separate"/>
      </w:r>
      <w:r>
        <w:t>4</w:t>
      </w:r>
      <w:r>
        <w:fldChar w:fldCharType="end"/>
      </w:r>
      <w:r>
        <w:rPr>
          <w:rFonts w:hint="eastAsia" w:ascii="Verdana" w:hAnsi="Verdana" w:cs="Verdana"/>
          <w:i w:val="0"/>
          <w:caps w:val="0"/>
          <w:color w:val="323232"/>
          <w:spacing w:val="0"/>
          <w:szCs w:val="27"/>
          <w:shd w:val="clear" w:fill="FFFFFF"/>
          <w:lang w:val="en-US" w:eastAsia="zh-CN"/>
        </w:rPr>
        <w:fldChar w:fldCharType="end"/>
      </w:r>
    </w:p>
    <w:p>
      <w:pPr>
        <w:pStyle w:val="11"/>
        <w:tabs>
          <w:tab w:val="right" w:leader="dot" w:pos="8306"/>
        </w:tabs>
      </w:pPr>
      <w:r>
        <w:rPr>
          <w:rFonts w:hint="eastAsia" w:ascii="Verdana" w:hAnsi="Verdana" w:cs="Verdana"/>
          <w:i w:val="0"/>
          <w:caps w:val="0"/>
          <w:color w:val="323232"/>
          <w:spacing w:val="0"/>
          <w:szCs w:val="27"/>
          <w:shd w:val="clear" w:fill="FFFFFF"/>
          <w:lang w:val="en-US" w:eastAsia="zh-CN"/>
        </w:rPr>
        <w:fldChar w:fldCharType="begin"/>
      </w:r>
      <w:r>
        <w:rPr>
          <w:rFonts w:hint="eastAsia" w:ascii="Verdana" w:hAnsi="Verdana" w:cs="Verdana"/>
          <w:i w:val="0"/>
          <w:caps w:val="0"/>
          <w:color w:val="323232"/>
          <w:spacing w:val="0"/>
          <w:szCs w:val="27"/>
          <w:shd w:val="clear" w:fill="FFFFFF"/>
          <w:lang w:val="en-US" w:eastAsia="zh-CN"/>
        </w:rPr>
        <w:instrText xml:space="preserve"> HYPERLINK \l _Toc10872 </w:instrText>
      </w:r>
      <w:r>
        <w:rPr>
          <w:rFonts w:hint="eastAsia" w:ascii="Verdana" w:hAnsi="Verdana" w:cs="Verdana"/>
          <w:i w:val="0"/>
          <w:caps w:val="0"/>
          <w:color w:val="323232"/>
          <w:spacing w:val="0"/>
          <w:szCs w:val="27"/>
          <w:shd w:val="clear" w:fill="FFFFFF"/>
          <w:lang w:val="en-US" w:eastAsia="zh-CN"/>
        </w:rPr>
        <w:fldChar w:fldCharType="separate"/>
      </w:r>
      <w:r>
        <w:rPr>
          <w:rFonts w:hint="default"/>
        </w:rPr>
        <w:t xml:space="preserve">6. </w:t>
      </w:r>
      <w:r>
        <w:t> PMBOK十大知识领域是：整合管理、范围管理、时间管理、成本管理、质量管理、人力资源管理、沟通管理、风险管理、采购管理、干系人管理</w:t>
      </w:r>
      <w:r>
        <w:tab/>
      </w:r>
      <w:r>
        <w:fldChar w:fldCharType="begin"/>
      </w:r>
      <w:r>
        <w:instrText xml:space="preserve"> PAGEREF _Toc10872 </w:instrText>
      </w:r>
      <w:r>
        <w:fldChar w:fldCharType="separate"/>
      </w:r>
      <w:r>
        <w:t>4</w:t>
      </w:r>
      <w:r>
        <w:fldChar w:fldCharType="end"/>
      </w:r>
      <w:r>
        <w:rPr>
          <w:rFonts w:hint="eastAsia" w:ascii="Verdana" w:hAnsi="Verdana" w:cs="Verdana"/>
          <w:i w:val="0"/>
          <w:caps w:val="0"/>
          <w:color w:val="323232"/>
          <w:spacing w:val="0"/>
          <w:szCs w:val="27"/>
          <w:shd w:val="clear" w:fill="FFFFFF"/>
          <w:lang w:val="en-US" w:eastAsia="zh-CN"/>
        </w:rPr>
        <w:fldChar w:fldCharType="end"/>
      </w:r>
    </w:p>
    <w:p>
      <w:pPr>
        <w:rPr>
          <w:rFonts w:hint="eastAsia" w:ascii="Verdana" w:hAnsi="Verdana" w:cs="Verdana"/>
          <w:i w:val="0"/>
          <w:caps w:val="0"/>
          <w:color w:val="323232"/>
          <w:spacing w:val="0"/>
          <w:szCs w:val="27"/>
          <w:shd w:val="clear" w:fill="FFFFFF"/>
          <w:lang w:val="en-US" w:eastAsia="zh-CN"/>
        </w:rPr>
      </w:pPr>
      <w:r>
        <w:rPr>
          <w:rFonts w:hint="eastAsia" w:ascii="Verdana" w:hAnsi="Verdana" w:cs="Verdana"/>
          <w:i w:val="0"/>
          <w:caps w:val="0"/>
          <w:color w:val="323232"/>
          <w:spacing w:val="0"/>
          <w:szCs w:val="27"/>
          <w:shd w:val="clear" w:fill="FFFFFF"/>
          <w:lang w:val="en-US" w:eastAsia="zh-CN"/>
        </w:rPr>
        <w:fldChar w:fldCharType="end"/>
      </w:r>
    </w:p>
    <w:p>
      <w:pPr>
        <w:pStyle w:val="2"/>
        <w:rPr>
          <w:rFonts w:hint="eastAsia"/>
        </w:rPr>
      </w:pPr>
      <w:bookmarkStart w:id="2" w:name="_Toc7056"/>
      <w:r>
        <w:t>IPMA、PMI、PMBOK与PMP之间的联系与区别</w:t>
      </w:r>
      <w:bookmarkEnd w:id="2"/>
    </w:p>
    <w:p>
      <w:pPr>
        <w:rPr>
          <w:rFonts w:hint="eastAsia" w:ascii="Verdana" w:hAnsi="Verdana" w:cs="Verdana"/>
          <w:i w:val="0"/>
          <w:caps w:val="0"/>
          <w:color w:val="323232"/>
          <w:spacing w:val="0"/>
          <w:szCs w:val="27"/>
          <w:shd w:val="clear" w:fill="FFFFFF"/>
          <w:lang w:val="en-US" w:eastAsia="zh-CN"/>
        </w:rPr>
      </w:pPr>
    </w:p>
    <w:p>
      <w:pPr>
        <w:rPr>
          <w:rFonts w:hint="eastAsia" w:ascii="Verdana" w:hAnsi="Verdana" w:cs="Verdana"/>
          <w:i w:val="0"/>
          <w:caps w:val="0"/>
          <w:color w:val="323232"/>
          <w:spacing w:val="0"/>
          <w:szCs w:val="27"/>
          <w:shd w:val="clear" w:fill="FFFFFF"/>
          <w:lang w:val="en-US" w:eastAsia="zh-CN"/>
        </w:rPr>
      </w:pPr>
      <w:r>
        <w:rPr>
          <w:rFonts w:hint="eastAsia" w:ascii="宋体" w:hAnsi="宋体" w:eastAsia="宋体" w:cs="宋体"/>
          <w:b w:val="0"/>
          <w:i w:val="0"/>
          <w:caps w:val="0"/>
          <w:color w:val="000000"/>
          <w:spacing w:val="0"/>
          <w:sz w:val="24"/>
          <w:szCs w:val="24"/>
          <w:shd w:val="clear" w:fill="EEEEEE"/>
        </w:rPr>
        <w:t>IPMA： 国际项目管理协会，是一个在瑞士注册的非赢利性组织，是项目管理国际化的主要促进者。IPMA创建于1965年，最早是一个在国际项目领域的项目经理之间交流各自经验的论坛。1967年，IPMA在维也纳主持召开了第一届国际会议，项目管理从那时起即作为一门学科而不断发展。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IPMA的成员主要是各个国家的项目管理协会，到目前为止共有29个成员组织。这些国家的组织用他们自己的语言服务于本国项目管理的专业要求，IPMA则以广泛接受的英语作为工作语言提供有关需求的国际层次的服务。为了达到这一目的，IPMA提供了大量的产品和服务，包括研究与发展、培训和教育、标准化和证书制以及有关广泛的出版物支撑的会议、学习班和研讨会等。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PMI： Project Management Institute（美国项目管理学术组织），成立于1969年，是一个有近5万名会员的国际性学会。它致力于向全球推行项目管理，是项目管理专业最大的由研究人员、学者、顾问和经理组成的全球性专业组织，在教育、会议、标准、出版和认证等方面发起技术计划和活动，以提高项目管理专业的水准。PMI正在成为一个全球性的项目管理知识与智囊中心。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PMI的项目管理专业人员认证与IPMA的资格认证有不同的侧重。它虽然有项目管理能力的审查，但更注重于知识的考核，参加认证的人员必须参加并通过包括200个问题的考试。项目管理现在已经成为美国的优选职业，根据统计数据，在美国，从事项目管理工作的初级工作人员年薪在4.5～5.5万美元，中级人员在 6.5～8.5美元，高级人员为 11～30万美元。美国的大学开始设立项目管理的硕士学位，并有取代MBA专业学位的趋势。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PMBOK：Project Management Body of Knowledge，简称为PMBOK。这是PMI在20世纪70年代末提出的项目管理的知识体系。该知识体系构成了PMP考试的基础，它的第一版是由200多名国际项目管理专家历经四年才完成的，集合了国际项目管理界精英的观点，避免了一家之言的片面性。而更为科学的是，每隔数年，来自于世界各地的项目管理精英会重新审查更新PMBOK的内容，使它始终保持权威的地位。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由于从提出知识体系到具体实施资格认证有一整套的科学手段，因而使 PMI 推出的PMBOK充满了活力，并得到了广泛的认可。国际标准组织（ISO）以PMBOK为框架制订了 ISO10006标准。同时ISO 通过对PMI 资格认证体系的考察，向PMI颁发了ISO9001质量管理体系证书，表明PMI 在发展、维护、评估、推广和管理PMP认证体系时，完全符合ISO 的要求，这也是世界同类组织中唯一获此荣誉的。 </w:t>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br w:type="textWrapping"/>
      </w:r>
      <w:r>
        <w:rPr>
          <w:rFonts w:hint="eastAsia" w:ascii="宋体" w:hAnsi="宋体" w:eastAsia="宋体" w:cs="宋体"/>
          <w:b w:val="0"/>
          <w:i w:val="0"/>
          <w:caps w:val="0"/>
          <w:color w:val="000000"/>
          <w:spacing w:val="0"/>
          <w:sz w:val="24"/>
          <w:szCs w:val="24"/>
          <w:shd w:val="clear" w:fill="EEEEEE"/>
        </w:rPr>
        <w:t>　　PMP：PMP是由PMI发起的项目管理专业人员资格认证，其目的是为了给项目管理人员提供一个行业标准，使全球的项目管理人员都能够得到科学的项目管理知识。美国项目管理协会(PMI)一直致力于项目管理领域的研究工作，全球PMI成员都在为探索科学的项目管理体系而努力。今天，PMI制定出的项目管理方法已经得到全球公认，PMI也已经成为全球项目管理的权威机构，其组织的项目管理资格认证考试，也已经成为项目管理领域的权威认证。全球每年都有大量从事项目管理的人员参加PMP资格认证。 </w:t>
      </w:r>
    </w:p>
    <w:bookmarkEnd w:id="0"/>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i w:val="0"/>
          <w:caps w:val="0"/>
          <w:color w:val="323232"/>
          <w:spacing w:val="0"/>
          <w:sz w:val="27"/>
          <w:szCs w:val="27"/>
          <w:shd w:val="clear" w:fill="FFFFFF"/>
        </w:rPr>
      </w:pPr>
      <w:bookmarkStart w:id="3" w:name="OLE_LINK1"/>
      <w:bookmarkStart w:id="4" w:name="_Toc16726"/>
      <w:r>
        <w:rPr>
          <w:rFonts w:hint="default" w:ascii="Verdana" w:hAnsi="Verdana" w:cs="Verdana"/>
          <w:i w:val="0"/>
          <w:caps w:val="0"/>
          <w:color w:val="323232"/>
          <w:spacing w:val="0"/>
          <w:sz w:val="27"/>
          <w:szCs w:val="27"/>
          <w:shd w:val="clear" w:fill="FFFFFF"/>
        </w:rPr>
        <w:t>项目管理</w:t>
      </w:r>
      <w:bookmarkEnd w:id="3"/>
      <w:r>
        <w:rPr>
          <w:rFonts w:hint="default" w:ascii="Verdana" w:hAnsi="Verdana" w:cs="Verdana"/>
          <w:i w:val="0"/>
          <w:caps w:val="0"/>
          <w:color w:val="323232"/>
          <w:spacing w:val="0"/>
          <w:sz w:val="27"/>
          <w:szCs w:val="27"/>
          <w:shd w:val="clear" w:fill="FFFFFF"/>
        </w:rPr>
        <w:t>知识体系指南（PMBOK指南：第5版）（</w:t>
      </w:r>
      <w:bookmarkEnd w:id="4"/>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第1章 引论</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第2章 组织影响和项目生命周期</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第3章 项目管理过程</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第4章 项目整合管理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第5章 项目范围管理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第6章 项目时间管理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第7章 项目成本管理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第8章 项目质量管理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第9章 项目人力资源管理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第10章 项目沟通管理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第11章 项目风险管理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第12章 项目采购管理</w:t>
      </w:r>
    </w:p>
    <w:p>
      <w:pPr>
        <w:rPr>
          <w:rFonts w:hint="default" w:ascii="Verdana" w:hAnsi="Verdana" w:cs="Verdana"/>
          <w:i w:val="0"/>
          <w:caps w:val="0"/>
          <w:color w:val="323232"/>
          <w:spacing w:val="0"/>
          <w:sz w:val="27"/>
          <w:szCs w:val="27"/>
          <w:shd w:val="clear" w:fill="FFFFFF"/>
        </w:rPr>
      </w:pPr>
      <w:r>
        <w:rPr>
          <w:rFonts w:hint="default" w:ascii="Verdana" w:hAnsi="Verdana" w:cs="Verdana"/>
          <w:i w:val="0"/>
          <w:caps w:val="0"/>
          <w:color w:val="323232"/>
          <w:spacing w:val="0"/>
          <w:sz w:val="27"/>
          <w:szCs w:val="27"/>
          <w:shd w:val="clear" w:fill="FFFFFF"/>
        </w:rPr>
        <w:t>第13章 项目干系人管理</w:t>
      </w:r>
    </w:p>
    <w:p>
      <w:pPr>
        <w:rPr>
          <w:rFonts w:hint="default" w:ascii="Verdana" w:hAnsi="Verdana" w:cs="Verdana"/>
          <w:i w:val="0"/>
          <w:caps w:val="0"/>
          <w:color w:val="323232"/>
          <w:spacing w:val="0"/>
          <w:sz w:val="27"/>
          <w:szCs w:val="27"/>
          <w:shd w:val="clear" w:fill="FFFFFF"/>
        </w:rPr>
      </w:pPr>
    </w:p>
    <w:p>
      <w:pPr>
        <w:rPr>
          <w:rFonts w:hint="default" w:ascii="Verdana" w:hAnsi="Verdana" w:cs="Verdana"/>
          <w:i w:val="0"/>
          <w:caps w:val="0"/>
          <w:color w:val="323232"/>
          <w:spacing w:val="0"/>
          <w:sz w:val="27"/>
          <w:szCs w:val="27"/>
          <w:shd w:val="clear" w:fill="FFFFFF"/>
        </w:rPr>
      </w:pPr>
    </w:p>
    <w:p>
      <w:pPr>
        <w:rPr>
          <w:rFonts w:hint="default" w:ascii="Verdana" w:hAnsi="Verdana" w:cs="Verdana"/>
          <w:i w:val="0"/>
          <w:caps w:val="0"/>
          <w:color w:val="323232"/>
          <w:spacing w:val="0"/>
          <w:sz w:val="27"/>
          <w:szCs w:val="27"/>
          <w:shd w:val="clear" w:fill="FFFFFF"/>
        </w:rPr>
      </w:pPr>
    </w:p>
    <w:p>
      <w:pPr>
        <w:rPr>
          <w:rFonts w:hint="default" w:ascii="Verdana" w:hAnsi="Verdana" w:cs="Verdana"/>
          <w:i w:val="0"/>
          <w:caps w:val="0"/>
          <w:color w:val="323232"/>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Verdana" w:hAnsi="Verdana" w:cs="Verdana"/>
          <w:i w:val="0"/>
          <w:caps w:val="0"/>
          <w:color w:val="323232"/>
          <w:spacing w:val="0"/>
          <w:sz w:val="27"/>
          <w:szCs w:val="27"/>
        </w:rPr>
      </w:pPr>
      <w:bookmarkStart w:id="5" w:name="_Toc26675"/>
      <w:r>
        <w:rPr>
          <w:rFonts w:hint="default" w:ascii="Verdana" w:hAnsi="Verdana" w:cs="Verdana"/>
          <w:i w:val="0"/>
          <w:caps w:val="0"/>
          <w:color w:val="323232"/>
          <w:spacing w:val="0"/>
          <w:sz w:val="27"/>
          <w:szCs w:val="27"/>
          <w:shd w:val="clear" w:fill="FFFFFF"/>
        </w:rPr>
        <w:t>项目管理：计划、进度和控制的系统方法（第11版）</w:t>
      </w:r>
      <w:bookmarkEnd w:id="5"/>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第1章　概述　</w:t>
      </w:r>
    </w:p>
    <w:p>
      <w:pPr>
        <w:rPr>
          <w:rFonts w:hint="eastAsia"/>
          <w:lang w:val="en-US" w:eastAsia="zh-CN"/>
        </w:rPr>
      </w:pPr>
      <w:r>
        <w:rPr>
          <w:rFonts w:hint="eastAsia"/>
          <w:lang w:val="en-US" w:eastAsia="zh-CN"/>
        </w:rPr>
        <w:t>第2章　项目管理的发展：概念和定义　</w:t>
      </w:r>
    </w:p>
    <w:p>
      <w:pPr>
        <w:rPr>
          <w:rFonts w:hint="eastAsia"/>
          <w:lang w:val="en-US" w:eastAsia="zh-CN"/>
        </w:rPr>
      </w:pPr>
      <w:r>
        <w:rPr>
          <w:rFonts w:hint="eastAsia"/>
          <w:lang w:val="en-US" w:eastAsia="zh-CN"/>
        </w:rPr>
        <w:t>第3章　组织结构　</w:t>
      </w:r>
    </w:p>
    <w:p>
      <w:pPr>
        <w:rPr>
          <w:rFonts w:hint="eastAsia"/>
          <w:lang w:val="en-US" w:eastAsia="zh-CN"/>
        </w:rPr>
      </w:pPr>
      <w:r>
        <w:rPr>
          <w:rFonts w:hint="eastAsia"/>
          <w:lang w:val="en-US" w:eastAsia="zh-CN"/>
        </w:rPr>
        <w:t>第4章　项目管理的组织和人员配备　</w:t>
      </w:r>
    </w:p>
    <w:p>
      <w:pPr>
        <w:rPr>
          <w:rFonts w:hint="eastAsia"/>
          <w:lang w:val="en-US" w:eastAsia="zh-CN"/>
        </w:rPr>
      </w:pPr>
      <w:r>
        <w:rPr>
          <w:rFonts w:hint="eastAsia"/>
          <w:lang w:val="en-US" w:eastAsia="zh-CN"/>
        </w:rPr>
        <w:t>第5章　管理职能　</w:t>
      </w:r>
    </w:p>
    <w:p>
      <w:pPr>
        <w:rPr>
          <w:rFonts w:hint="eastAsia"/>
          <w:lang w:val="en-US" w:eastAsia="zh-CN"/>
        </w:rPr>
      </w:pPr>
      <w:r>
        <w:rPr>
          <w:rFonts w:hint="eastAsia"/>
          <w:lang w:val="en-US" w:eastAsia="zh-CN"/>
        </w:rPr>
        <w:t>第6章　时间和压力管理　</w:t>
      </w:r>
    </w:p>
    <w:p>
      <w:pPr>
        <w:rPr>
          <w:rFonts w:hint="eastAsia"/>
          <w:lang w:val="en-US" w:eastAsia="zh-CN"/>
        </w:rPr>
      </w:pPr>
      <w:r>
        <w:rPr>
          <w:rFonts w:hint="eastAsia"/>
          <w:lang w:val="en-US" w:eastAsia="zh-CN"/>
        </w:rPr>
        <w:t>第7章　冲突　</w:t>
      </w:r>
    </w:p>
    <w:p>
      <w:pPr>
        <w:rPr>
          <w:rFonts w:hint="eastAsia"/>
          <w:lang w:val="en-US" w:eastAsia="zh-CN"/>
        </w:rPr>
      </w:pPr>
      <w:r>
        <w:rPr>
          <w:rFonts w:hint="eastAsia"/>
          <w:lang w:val="en-US" w:eastAsia="zh-CN"/>
        </w:rPr>
        <w:t>第8章　专题　</w:t>
      </w:r>
    </w:p>
    <w:p>
      <w:pPr>
        <w:rPr>
          <w:rFonts w:hint="eastAsia"/>
          <w:lang w:val="en-US" w:eastAsia="zh-CN"/>
        </w:rPr>
      </w:pPr>
      <w:r>
        <w:rPr>
          <w:rFonts w:hint="eastAsia"/>
          <w:lang w:val="en-US" w:eastAsia="zh-CN"/>
        </w:rPr>
        <w:t>第9章　成功变量　</w:t>
      </w:r>
    </w:p>
    <w:p>
      <w:pPr>
        <w:rPr>
          <w:rFonts w:hint="eastAsia"/>
          <w:lang w:val="en-US" w:eastAsia="zh-CN"/>
        </w:rPr>
      </w:pPr>
      <w:r>
        <w:rPr>
          <w:rFonts w:hint="eastAsia"/>
          <w:lang w:val="en-US" w:eastAsia="zh-CN"/>
        </w:rPr>
        <w:t>第10章　与高层管理者共事　</w:t>
      </w:r>
    </w:p>
    <w:p>
      <w:pPr>
        <w:rPr>
          <w:rFonts w:hint="eastAsia"/>
          <w:lang w:val="en-US" w:eastAsia="zh-CN"/>
        </w:rPr>
      </w:pPr>
      <w:r>
        <w:rPr>
          <w:rFonts w:hint="eastAsia"/>
          <w:lang w:val="en-US" w:eastAsia="zh-CN"/>
        </w:rPr>
        <w:t>第11章　规划　</w:t>
      </w:r>
    </w:p>
    <w:p>
      <w:pPr>
        <w:rPr>
          <w:rFonts w:hint="eastAsia"/>
          <w:lang w:val="en-US" w:eastAsia="zh-CN"/>
        </w:rPr>
      </w:pPr>
      <w:r>
        <w:rPr>
          <w:rFonts w:hint="eastAsia"/>
          <w:lang w:val="en-US" w:eastAsia="zh-CN"/>
        </w:rPr>
        <w:t>第12章　网络进度计划技术　</w:t>
      </w:r>
    </w:p>
    <w:p>
      <w:pPr>
        <w:rPr>
          <w:rFonts w:hint="eastAsia"/>
          <w:lang w:val="en-US" w:eastAsia="zh-CN"/>
        </w:rPr>
      </w:pPr>
      <w:r>
        <w:rPr>
          <w:rFonts w:hint="eastAsia"/>
          <w:lang w:val="en-US" w:eastAsia="zh-CN"/>
        </w:rPr>
        <w:t>第13章　项目图　</w:t>
      </w:r>
    </w:p>
    <w:p>
      <w:pPr>
        <w:rPr>
          <w:rFonts w:hint="eastAsia"/>
          <w:lang w:val="en-US" w:eastAsia="zh-CN"/>
        </w:rPr>
      </w:pPr>
      <w:r>
        <w:rPr>
          <w:rFonts w:hint="eastAsia"/>
          <w:lang w:val="en-US" w:eastAsia="zh-CN"/>
        </w:rPr>
        <w:t>第14章　报价和估算　</w:t>
      </w:r>
    </w:p>
    <w:p>
      <w:pPr>
        <w:rPr>
          <w:rFonts w:hint="eastAsia"/>
          <w:lang w:val="en-US" w:eastAsia="zh-CN"/>
        </w:rPr>
      </w:pPr>
      <w:r>
        <w:rPr>
          <w:rFonts w:hint="eastAsia"/>
          <w:lang w:val="en-US" w:eastAsia="zh-CN"/>
        </w:rPr>
        <w:t>第15章　成本控制　</w:t>
      </w:r>
    </w:p>
    <w:p>
      <w:pPr>
        <w:rPr>
          <w:rFonts w:hint="eastAsia"/>
          <w:lang w:val="en-US" w:eastAsia="zh-CN"/>
        </w:rPr>
      </w:pPr>
      <w:r>
        <w:rPr>
          <w:rFonts w:hint="eastAsia"/>
          <w:lang w:val="en-US" w:eastAsia="zh-CN"/>
        </w:rPr>
        <w:t>第16章　项目管理中的平衡分析　</w:t>
      </w:r>
    </w:p>
    <w:p>
      <w:pPr>
        <w:rPr>
          <w:rFonts w:hint="eastAsia"/>
          <w:lang w:val="en-US" w:eastAsia="zh-CN"/>
        </w:rPr>
      </w:pPr>
      <w:r>
        <w:rPr>
          <w:rFonts w:hint="eastAsia"/>
          <w:lang w:val="en-US" w:eastAsia="zh-CN"/>
        </w:rPr>
        <w:t>第17章　风险管理　</w:t>
      </w:r>
    </w:p>
    <w:p>
      <w:pPr>
        <w:rPr>
          <w:rFonts w:hint="eastAsia"/>
          <w:lang w:val="en-US" w:eastAsia="zh-CN"/>
        </w:rPr>
      </w:pPr>
      <w:r>
        <w:rPr>
          <w:rFonts w:hint="eastAsia"/>
          <w:lang w:val="en-US" w:eastAsia="zh-CN"/>
        </w:rPr>
        <w:t>第18章　学习曲线　</w:t>
      </w:r>
    </w:p>
    <w:p>
      <w:pPr>
        <w:rPr>
          <w:rFonts w:hint="eastAsia"/>
          <w:lang w:val="en-US" w:eastAsia="zh-CN"/>
        </w:rPr>
      </w:pPr>
      <w:r>
        <w:rPr>
          <w:rFonts w:hint="eastAsia"/>
          <w:lang w:val="en-US" w:eastAsia="zh-CN"/>
        </w:rPr>
        <w:t>第19章　合同管理　</w:t>
      </w:r>
    </w:p>
    <w:p>
      <w:pPr>
        <w:rPr>
          <w:rFonts w:hint="eastAsia"/>
          <w:lang w:val="en-US" w:eastAsia="zh-CN"/>
        </w:rPr>
      </w:pPr>
      <w:r>
        <w:rPr>
          <w:rFonts w:hint="eastAsia"/>
          <w:lang w:val="en-US" w:eastAsia="zh-CN"/>
        </w:rPr>
        <w:t>第20章　质量管理　</w:t>
      </w:r>
    </w:p>
    <w:p>
      <w:pPr>
        <w:rPr>
          <w:rFonts w:hint="eastAsia"/>
          <w:lang w:val="en-US" w:eastAsia="zh-CN"/>
        </w:rPr>
      </w:pPr>
      <w:r>
        <w:rPr>
          <w:rFonts w:hint="eastAsia"/>
          <w:lang w:val="en-US" w:eastAsia="zh-CN"/>
        </w:rPr>
        <w:t>第21章　项目管理在现代的发展　</w:t>
      </w:r>
    </w:p>
    <w:p>
      <w:pPr>
        <w:rPr>
          <w:rFonts w:hint="eastAsia"/>
          <w:lang w:val="en-US" w:eastAsia="zh-CN"/>
        </w:rPr>
      </w:pPr>
      <w:r>
        <w:rPr>
          <w:rFonts w:hint="eastAsia"/>
          <w:lang w:val="en-US" w:eastAsia="zh-CN"/>
        </w:rPr>
        <w:t>第22章　经营范围变更　</w:t>
      </w:r>
    </w:p>
    <w:p>
      <w:pPr>
        <w:rPr>
          <w:rFonts w:hint="eastAsia"/>
          <w:lang w:val="en-US" w:eastAsia="zh-CN"/>
        </w:rPr>
      </w:pPr>
      <w:r>
        <w:rPr>
          <w:rFonts w:hint="eastAsia"/>
          <w:lang w:val="en-US" w:eastAsia="zh-CN"/>
        </w:rPr>
        <w:t>第23章　项目办公室　</w:t>
      </w:r>
    </w:p>
    <w:p>
      <w:pPr>
        <w:rPr>
          <w:rFonts w:hint="eastAsia"/>
          <w:lang w:val="en-US" w:eastAsia="zh-CN"/>
        </w:rPr>
      </w:pPr>
      <w:r>
        <w:rPr>
          <w:rFonts w:hint="eastAsia"/>
          <w:lang w:val="en-US" w:eastAsia="zh-CN"/>
        </w:rPr>
        <w:t>第24章　管理危机项目　</w:t>
      </w:r>
    </w:p>
    <w:p>
      <w:pPr>
        <w:rPr>
          <w:rFonts w:hint="eastAsia"/>
          <w:lang w:val="en-US" w:eastAsia="zh-CN"/>
        </w:rPr>
      </w:pPr>
      <w:r>
        <w:rPr>
          <w:rFonts w:hint="eastAsia"/>
          <w:lang w:val="en-US" w:eastAsia="zh-CN"/>
        </w:rPr>
        <w:t>第25章　项目管理前景　</w:t>
      </w:r>
    </w:p>
    <w:p>
      <w:pPr>
        <w:rPr>
          <w:rFonts w:hint="eastAsia"/>
          <w:lang w:val="en-US" w:eastAsia="zh-CN"/>
        </w:rPr>
      </w:pPr>
      <w:r>
        <w:rPr>
          <w:rFonts w:hint="eastAsia"/>
          <w:lang w:val="en-US" w:eastAsia="zh-CN"/>
        </w:rPr>
        <w:t>第26章　铱星的起伏和重生——</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Verdana" w:hAnsi="Verdana" w:cs="Verdana"/>
          <w:i w:val="0"/>
          <w:caps w:val="0"/>
          <w:color w:val="323232"/>
          <w:spacing w:val="0"/>
          <w:sz w:val="27"/>
          <w:szCs w:val="27"/>
        </w:rPr>
      </w:pPr>
      <w:bookmarkStart w:id="6" w:name="_Toc28734"/>
      <w:r>
        <w:rPr>
          <w:rFonts w:hint="default" w:ascii="Verdana" w:hAnsi="Verdana" w:cs="Verdana"/>
          <w:i w:val="0"/>
          <w:caps w:val="0"/>
          <w:color w:val="323232"/>
          <w:spacing w:val="0"/>
          <w:sz w:val="27"/>
          <w:szCs w:val="27"/>
          <w:shd w:val="clear" w:fill="FFFFFF"/>
        </w:rPr>
        <w:t>项目管理（第4版）</w:t>
      </w:r>
      <w:bookmarkEnd w:id="6"/>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第1章　现代项目管理</w:t>
      </w:r>
    </w:p>
    <w:p>
      <w:pPr>
        <w:rPr>
          <w:rFonts w:hint="eastAsia"/>
          <w:lang w:val="en-US" w:eastAsia="zh-CN"/>
        </w:rPr>
      </w:pPr>
      <w:r>
        <w:rPr>
          <w:rFonts w:hint="eastAsia"/>
          <w:lang w:val="en-US" w:eastAsia="zh-CN"/>
        </w:rPr>
        <w:t>第2章　组织战略和项目选择</w:t>
      </w:r>
    </w:p>
    <w:p>
      <w:pPr>
        <w:rPr>
          <w:rFonts w:hint="eastAsia"/>
          <w:lang w:val="en-US" w:eastAsia="zh-CN"/>
        </w:rPr>
      </w:pPr>
      <w:r>
        <w:rPr>
          <w:rFonts w:hint="eastAsia"/>
          <w:lang w:val="en-US" w:eastAsia="zh-CN"/>
        </w:rPr>
        <w:t>第3章　组织：结构与文化</w:t>
      </w:r>
    </w:p>
    <w:p>
      <w:pPr>
        <w:rPr>
          <w:rFonts w:hint="eastAsia"/>
          <w:lang w:val="en-US" w:eastAsia="zh-CN"/>
        </w:rPr>
      </w:pPr>
      <w:r>
        <w:rPr>
          <w:rFonts w:hint="eastAsia"/>
          <w:lang w:val="en-US" w:eastAsia="zh-CN"/>
        </w:rPr>
        <w:t>第4章　项目定义</w:t>
      </w:r>
    </w:p>
    <w:p>
      <w:pPr>
        <w:rPr>
          <w:rFonts w:hint="eastAsia"/>
          <w:lang w:val="en-US" w:eastAsia="zh-CN"/>
        </w:rPr>
      </w:pPr>
      <w:r>
        <w:rPr>
          <w:rFonts w:hint="eastAsia"/>
          <w:lang w:val="en-US" w:eastAsia="zh-CN"/>
        </w:rPr>
        <w:t>第5章　估算项目时间和成本</w:t>
      </w:r>
    </w:p>
    <w:p>
      <w:pPr>
        <w:rPr>
          <w:rFonts w:hint="eastAsia"/>
          <w:lang w:val="en-US" w:eastAsia="zh-CN"/>
        </w:rPr>
      </w:pPr>
      <w:r>
        <w:rPr>
          <w:rFonts w:hint="eastAsia"/>
          <w:lang w:val="en-US" w:eastAsia="zh-CN"/>
        </w:rPr>
        <w:t>第6章　制定项目计划</w:t>
      </w:r>
    </w:p>
    <w:p>
      <w:pPr>
        <w:rPr>
          <w:rFonts w:hint="eastAsia"/>
          <w:lang w:val="en-US" w:eastAsia="zh-CN"/>
        </w:rPr>
      </w:pPr>
      <w:r>
        <w:rPr>
          <w:rFonts w:hint="eastAsia"/>
          <w:lang w:val="en-US" w:eastAsia="zh-CN"/>
        </w:rPr>
        <w:t>第7章　风险管理</w:t>
      </w:r>
    </w:p>
    <w:p>
      <w:pPr>
        <w:rPr>
          <w:rFonts w:hint="eastAsia"/>
          <w:lang w:val="en-US" w:eastAsia="zh-CN"/>
        </w:rPr>
      </w:pPr>
      <w:r>
        <w:rPr>
          <w:rFonts w:hint="eastAsia"/>
          <w:lang w:val="en-US" w:eastAsia="zh-CN"/>
        </w:rPr>
        <w:t>第8章　资源和成本进度计划</w:t>
      </w:r>
    </w:p>
    <w:p>
      <w:pPr>
        <w:rPr>
          <w:rFonts w:hint="eastAsia"/>
          <w:lang w:val="en-US" w:eastAsia="zh-CN"/>
        </w:rPr>
      </w:pPr>
      <w:r>
        <w:rPr>
          <w:rFonts w:hint="eastAsia"/>
          <w:lang w:val="en-US" w:eastAsia="zh-CN"/>
        </w:rPr>
        <w:t>第9章　缩短项目时间</w:t>
      </w:r>
    </w:p>
    <w:p>
      <w:pPr>
        <w:rPr>
          <w:rFonts w:hint="eastAsia"/>
          <w:lang w:val="en-US" w:eastAsia="zh-CN"/>
        </w:rPr>
      </w:pPr>
      <w:r>
        <w:rPr>
          <w:rFonts w:hint="eastAsia"/>
          <w:lang w:val="en-US" w:eastAsia="zh-CN"/>
        </w:rPr>
        <w:t>第10章　领导力：成为一名高效的项目经理</w:t>
      </w:r>
    </w:p>
    <w:p>
      <w:pPr>
        <w:rPr>
          <w:rFonts w:hint="eastAsia"/>
          <w:lang w:val="en-US" w:eastAsia="zh-CN"/>
        </w:rPr>
      </w:pPr>
      <w:r>
        <w:rPr>
          <w:rFonts w:hint="eastAsia"/>
          <w:lang w:val="en-US" w:eastAsia="zh-CN"/>
        </w:rPr>
        <w:t>第11章　管理项目团队</w:t>
      </w:r>
    </w:p>
    <w:p>
      <w:pPr>
        <w:rPr>
          <w:rFonts w:hint="eastAsia"/>
          <w:lang w:val="en-US" w:eastAsia="zh-CN"/>
        </w:rPr>
      </w:pPr>
      <w:r>
        <w:rPr>
          <w:rFonts w:hint="eastAsia"/>
          <w:lang w:val="en-US" w:eastAsia="zh-CN"/>
        </w:rPr>
        <w:t>第12章　外包：跨组织关系管理</w:t>
      </w:r>
    </w:p>
    <w:p>
      <w:pPr>
        <w:rPr>
          <w:rFonts w:hint="eastAsia"/>
          <w:lang w:val="en-US" w:eastAsia="zh-CN"/>
        </w:rPr>
      </w:pPr>
      <w:r>
        <w:rPr>
          <w:rFonts w:hint="eastAsia"/>
          <w:lang w:val="en-US" w:eastAsia="zh-CN"/>
        </w:rPr>
        <w:t>第13章　进度和绩效的衡量与评价</w:t>
      </w:r>
    </w:p>
    <w:p>
      <w:pPr>
        <w:rPr>
          <w:rFonts w:hint="eastAsia"/>
          <w:lang w:val="en-US" w:eastAsia="zh-CN"/>
        </w:rPr>
      </w:pPr>
      <w:r>
        <w:rPr>
          <w:rFonts w:hint="eastAsia"/>
          <w:lang w:val="en-US" w:eastAsia="zh-CN"/>
        </w:rPr>
        <w:t>第14章　项目审计与收尾</w:t>
      </w:r>
    </w:p>
    <w:p>
      <w:pPr>
        <w:rPr>
          <w:rFonts w:hint="eastAsia"/>
          <w:lang w:val="en-US" w:eastAsia="zh-CN"/>
        </w:rPr>
      </w:pPr>
      <w:r>
        <w:rPr>
          <w:rFonts w:hint="eastAsia"/>
          <w:lang w:val="en-US" w:eastAsia="zh-CN"/>
        </w:rPr>
        <w:t>第15章　国际项目</w:t>
      </w:r>
    </w:p>
    <w:p>
      <w:pPr>
        <w:rPr>
          <w:rFonts w:hint="eastAsia"/>
          <w:lang w:val="en-US" w:eastAsia="zh-CN"/>
        </w:rPr>
      </w:pPr>
      <w:r>
        <w:rPr>
          <w:rFonts w:hint="eastAsia"/>
          <w:lang w:val="en-US" w:eastAsia="zh-CN"/>
        </w:rPr>
        <w:t>第16章　项目监管</w:t>
      </w:r>
    </w:p>
    <w:p>
      <w:pPr>
        <w:rPr>
          <w:rFonts w:hint="eastAsia"/>
          <w:lang w:val="en-US" w:eastAsia="zh-CN"/>
        </w:rPr>
      </w:pPr>
    </w:p>
    <w:p>
      <w:pPr>
        <w:rPr>
          <w:rFonts w:hint="eastAsia"/>
          <w:lang w:val="en-US" w:eastAsia="zh-CN"/>
        </w:rPr>
      </w:pPr>
    </w:p>
    <w:p>
      <w:pPr>
        <w:pStyle w:val="2"/>
        <w:rPr>
          <w:rFonts w:hint="eastAsia"/>
          <w:lang w:val="en-US" w:eastAsia="zh-CN"/>
        </w:rPr>
      </w:pPr>
      <w:bookmarkStart w:id="7" w:name="_Toc21160"/>
      <w:r>
        <w:rPr>
          <w:rFonts w:hint="eastAsia"/>
          <w:lang w:val="en-US" w:eastAsia="zh-CN"/>
        </w:rPr>
        <w:t>《项目管理（MBA精品系列）》(陈关聚...)【</w:t>
      </w:r>
      <w:bookmarkEnd w:id="7"/>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第1章概论</w:t>
      </w:r>
    </w:p>
    <w:p>
      <w:pPr>
        <w:rPr>
          <w:rFonts w:hint="eastAsia"/>
          <w:lang w:val="en-US" w:eastAsia="zh-CN"/>
        </w:rPr>
      </w:pPr>
      <w:r>
        <w:rPr>
          <w:rFonts w:hint="eastAsia"/>
          <w:lang w:val="en-US" w:eastAsia="zh-CN"/>
        </w:rPr>
        <w:t>第2章项目可行性研究与决策</w:t>
      </w:r>
    </w:p>
    <w:p>
      <w:pPr>
        <w:rPr>
          <w:rFonts w:hint="eastAsia"/>
          <w:lang w:val="en-US" w:eastAsia="zh-CN"/>
        </w:rPr>
      </w:pPr>
      <w:r>
        <w:rPr>
          <w:rFonts w:hint="eastAsia"/>
          <w:lang w:val="en-US" w:eastAsia="zh-CN"/>
        </w:rPr>
        <w:t>第3章项目融资</w:t>
      </w:r>
    </w:p>
    <w:p>
      <w:pPr>
        <w:rPr>
          <w:rFonts w:hint="eastAsia"/>
          <w:lang w:val="en-US" w:eastAsia="zh-CN"/>
        </w:rPr>
      </w:pPr>
      <w:r>
        <w:rPr>
          <w:rFonts w:hint="eastAsia"/>
          <w:lang w:val="en-US" w:eastAsia="zh-CN"/>
        </w:rPr>
        <w:t>.第4章项目组织</w:t>
      </w:r>
    </w:p>
    <w:p>
      <w:pPr>
        <w:rPr>
          <w:rFonts w:hint="eastAsia"/>
          <w:lang w:val="en-US" w:eastAsia="zh-CN"/>
        </w:rPr>
      </w:pPr>
      <w:r>
        <w:rPr>
          <w:rFonts w:hint="eastAsia"/>
          <w:lang w:val="en-US" w:eastAsia="zh-CN"/>
        </w:rPr>
        <w:t>第5章项目范围管理</w:t>
      </w:r>
    </w:p>
    <w:p>
      <w:pPr>
        <w:rPr>
          <w:rFonts w:hint="eastAsia"/>
          <w:lang w:val="en-US" w:eastAsia="zh-CN"/>
        </w:rPr>
      </w:pPr>
      <w:r>
        <w:rPr>
          <w:rFonts w:hint="eastAsia"/>
          <w:lang w:val="en-US" w:eastAsia="zh-CN"/>
        </w:rPr>
        <w:t>第6章项目时间管理</w:t>
      </w:r>
    </w:p>
    <w:p>
      <w:pPr>
        <w:rPr>
          <w:rFonts w:hint="eastAsia"/>
          <w:lang w:val="en-US" w:eastAsia="zh-CN"/>
        </w:rPr>
      </w:pPr>
      <w:r>
        <w:rPr>
          <w:rFonts w:hint="eastAsia"/>
          <w:lang w:val="en-US" w:eastAsia="zh-CN"/>
        </w:rPr>
        <w:t>第7章项目成本管理</w:t>
      </w:r>
    </w:p>
    <w:p>
      <w:pPr>
        <w:rPr>
          <w:rFonts w:hint="eastAsia"/>
          <w:lang w:val="en-US" w:eastAsia="zh-CN"/>
        </w:rPr>
      </w:pPr>
      <w:r>
        <w:rPr>
          <w:rFonts w:hint="eastAsia"/>
          <w:lang w:val="en-US" w:eastAsia="zh-CN"/>
        </w:rPr>
        <w:t>第8章项目质量管理</w:t>
      </w:r>
    </w:p>
    <w:p>
      <w:pPr>
        <w:rPr>
          <w:rFonts w:hint="eastAsia"/>
          <w:lang w:val="en-US" w:eastAsia="zh-CN"/>
        </w:rPr>
      </w:pPr>
      <w:r>
        <w:rPr>
          <w:rFonts w:hint="eastAsia"/>
          <w:lang w:val="en-US" w:eastAsia="zh-CN"/>
        </w:rPr>
        <w:t>第9章项目风险管理</w:t>
      </w:r>
    </w:p>
    <w:p>
      <w:pPr>
        <w:rPr>
          <w:rFonts w:hint="eastAsia"/>
          <w:lang w:val="en-US" w:eastAsia="zh-CN"/>
        </w:rPr>
      </w:pPr>
      <w:r>
        <w:rPr>
          <w:rFonts w:hint="eastAsia"/>
          <w:lang w:val="en-US" w:eastAsia="zh-CN"/>
        </w:rPr>
        <w:t>第10章项目采购管理</w:t>
      </w:r>
    </w:p>
    <w:p>
      <w:pPr>
        <w:rPr>
          <w:rFonts w:hint="eastAsia"/>
          <w:lang w:val="en-US" w:eastAsia="zh-CN"/>
        </w:rPr>
      </w:pPr>
    </w:p>
    <w:p>
      <w:pPr>
        <w:rPr>
          <w:rFonts w:hint="eastAsia"/>
          <w:lang w:val="en-US" w:eastAsia="zh-CN"/>
        </w:rPr>
      </w:pPr>
    </w:p>
    <w:p>
      <w:pPr>
        <w:rPr>
          <w:rFonts w:hint="eastAsia"/>
          <w:lang w:val="en-US" w:eastAsia="zh-CN"/>
        </w:rPr>
      </w:pPr>
    </w:p>
    <w:p>
      <w:pPr>
        <w:pStyle w:val="2"/>
        <w:ind w:left="432" w:leftChars="0" w:hanging="432" w:firstLineChars="0"/>
      </w:pPr>
      <w:bookmarkStart w:id="8" w:name="_Toc10872"/>
      <w:r>
        <w:t> PMBOK十大知识领域是：整合管理、范围管理、时间管理、成本管理、质量管理、人力资源管理、沟通管理、风险管理、采购管理、干系人管理</w:t>
      </w:r>
      <w:bookmarkEnd w:id="8"/>
    </w:p>
    <w:p>
      <w:pPr>
        <w:rPr>
          <w:rFonts w:hint="default" w:ascii="Arial" w:hAnsi="Arial" w:eastAsia="宋体" w:cs="Arial"/>
          <w:b w:val="0"/>
          <w:i w:val="0"/>
          <w:caps w:val="0"/>
          <w:color w:val="111111"/>
          <w:spacing w:val="0"/>
          <w:sz w:val="19"/>
          <w:szCs w:val="19"/>
          <w:shd w:val="clear" w:fill="FFFFFF"/>
        </w:rPr>
      </w:pP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各用一句话概括项目管理知识体系十大知识领域：</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1、整合管理：其作用犹如项链中的那根线；</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2、范围管理：做且只做该做的事；</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3、时间管理：让一切按既定的进度进行；</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4、成本管理：算准钱和花好钱；</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5、质量管理：目的是满足需求；</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6、人力资源管理：让团队成员高效率地和你一起干；</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7、沟通管理：在合适的时间让合适的人通过合适的方式把合适的信息传达给合适的人；</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8、风险管理：“无事找事”，从而让项目“无险事”；</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9、采购管理：当好甲方。</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10、干系人管理：和项目干系人搞好关系并令其满意。</w:t>
      </w:r>
    </w:p>
    <w:p>
      <w:pPr>
        <w:rPr>
          <w:rFonts w:hint="default" w:ascii="Arial" w:hAnsi="Arial" w:eastAsia="宋体" w:cs="Arial"/>
          <w:b w:val="0"/>
          <w:i w:val="0"/>
          <w:caps w:val="0"/>
          <w:color w:val="111111"/>
          <w:spacing w:val="0"/>
          <w:sz w:val="19"/>
          <w:szCs w:val="19"/>
          <w:shd w:val="clear" w:fill="FFFFFF"/>
        </w:rPr>
      </w:pPr>
    </w:p>
    <w:p>
      <w:pPr>
        <w:rPr>
          <w:rFonts w:hint="default" w:ascii="Arial" w:hAnsi="Arial" w:eastAsia="宋体" w:cs="Arial"/>
          <w:b w:val="0"/>
          <w:i w:val="0"/>
          <w:caps w:val="0"/>
          <w:color w:val="111111"/>
          <w:spacing w:val="0"/>
          <w:sz w:val="19"/>
          <w:szCs w:val="19"/>
          <w:shd w:val="clear" w:fill="FFFFFF"/>
        </w:rPr>
      </w:pPr>
    </w:p>
    <w:p>
      <w:pPr>
        <w:rPr>
          <w:rFonts w:hint="eastAsia"/>
        </w:rPr>
      </w:pPr>
      <w:r>
        <w:rPr>
          <w:rFonts w:hint="eastAsia"/>
        </w:rPr>
        <w:t>战略管理</w:t>
      </w:r>
    </w:p>
    <w:p>
      <w:pPr>
        <w:rPr>
          <w:rFonts w:hint="eastAsia"/>
        </w:rPr>
      </w:pPr>
      <w:r>
        <w:rPr>
          <w:rFonts w:hint="eastAsia"/>
        </w:rPr>
        <w:t>现代管理理论与方法</w:t>
      </w:r>
    </w:p>
    <w:p>
      <w:pPr>
        <w:rPr>
          <w:rFonts w:hint="eastAsia"/>
          <w:lang w:eastAsia="zh-CN"/>
        </w:rPr>
      </w:pPr>
    </w:p>
    <w:p>
      <w:pPr>
        <w:rPr>
          <w:rFonts w:hint="eastAsia"/>
          <w:lang w:eastAsia="zh-CN"/>
        </w:rPr>
      </w:pPr>
      <w:r>
        <w:rPr>
          <w:rStyle w:val="14"/>
          <w:rFonts w:hint="default" w:ascii="Arial" w:hAnsi="Arial" w:cs="Arial"/>
          <w:b w:val="0"/>
          <w:i w:val="0"/>
          <w:caps w:val="0"/>
          <w:color w:val="CC0000"/>
          <w:spacing w:val="0"/>
          <w:szCs w:val="27"/>
          <w:u w:val="single"/>
          <w:shd w:val="clear" w:fill="FFFFFF"/>
        </w:rPr>
        <w:t>领导科学与艺术</w:t>
      </w:r>
    </w:p>
    <w:p>
      <w:pPr>
        <w:rPr>
          <w:rFonts w:ascii="Arial" w:hAnsi="Arial" w:cs="Arial"/>
          <w:b w:val="0"/>
          <w:i w:val="0"/>
          <w:caps w:val="0"/>
          <w:color w:val="333333"/>
          <w:spacing w:val="0"/>
          <w:sz w:val="27"/>
          <w:szCs w:val="27"/>
        </w:rPr>
      </w:pPr>
      <w:r>
        <w:rPr>
          <w:rFonts w:hint="default" w:ascii="Arial" w:hAnsi="Arial" w:cs="Arial"/>
          <w:b w:val="0"/>
          <w:i w:val="0"/>
          <w:caps w:val="0"/>
          <w:spacing w:val="0"/>
          <w:sz w:val="27"/>
          <w:szCs w:val="27"/>
          <w:shd w:val="clear" w:fill="FFFFFF"/>
        </w:rPr>
        <w:fldChar w:fldCharType="begin"/>
      </w:r>
      <w:r>
        <w:rPr>
          <w:rFonts w:hint="default" w:ascii="Arial" w:hAnsi="Arial" w:cs="Arial"/>
          <w:b w:val="0"/>
          <w:i w:val="0"/>
          <w:caps w:val="0"/>
          <w:spacing w:val="0"/>
          <w:sz w:val="27"/>
          <w:szCs w:val="27"/>
          <w:shd w:val="clear" w:fill="FFFFFF"/>
        </w:rPr>
        <w:instrText xml:space="preserve"> HYPERLINK "https://www.baidu.com/link?url=eF6BMPMgoZtFpWyXWwYuBXm85gFpXS-1lAi3cZ17t6ZE4bjReBX7Iiq3o2BlJKSzge0VrKTGZSHP-Wf3txwr2K&amp;wd=&amp;eqid=c293cc8a000059fd0000000657e55d18" \t "https://www.baidu.com/_blank" </w:instrText>
      </w:r>
      <w:r>
        <w:rPr>
          <w:rFonts w:hint="default" w:ascii="Arial" w:hAnsi="Arial" w:cs="Arial"/>
          <w:b w:val="0"/>
          <w:i w:val="0"/>
          <w:caps w:val="0"/>
          <w:spacing w:val="0"/>
          <w:sz w:val="27"/>
          <w:szCs w:val="27"/>
          <w:shd w:val="clear" w:fill="FFFFFF"/>
        </w:rPr>
        <w:fldChar w:fldCharType="separate"/>
      </w:r>
      <w:r>
        <w:rPr>
          <w:rStyle w:val="14"/>
          <w:rFonts w:hint="default" w:ascii="Arial" w:hAnsi="Arial" w:cs="Arial"/>
          <w:b w:val="0"/>
          <w:i w:val="0"/>
          <w:caps w:val="0"/>
          <w:spacing w:val="0"/>
          <w:sz w:val="27"/>
          <w:szCs w:val="27"/>
          <w:shd w:val="clear" w:fill="FFFFFF"/>
        </w:rPr>
        <w:t>《</w:t>
      </w:r>
      <w:r>
        <w:rPr>
          <w:rStyle w:val="14"/>
          <w:rFonts w:hint="default" w:ascii="Arial" w:hAnsi="Arial" w:cs="Arial"/>
          <w:b w:val="0"/>
          <w:i w:val="0"/>
          <w:caps w:val="0"/>
          <w:color w:val="CC0000"/>
          <w:spacing w:val="0"/>
          <w:sz w:val="27"/>
          <w:szCs w:val="27"/>
          <w:u w:val="single"/>
          <w:shd w:val="clear" w:fill="FFFFFF"/>
        </w:rPr>
        <w:t>领导科学与艺术</w:t>
      </w:r>
      <w:r>
        <w:rPr>
          <w:rStyle w:val="14"/>
          <w:rFonts w:hint="default" w:ascii="Arial" w:hAnsi="Arial" w:cs="Arial"/>
          <w:b w:val="0"/>
          <w:i w:val="0"/>
          <w:caps w:val="0"/>
          <w:spacing w:val="0"/>
          <w:sz w:val="27"/>
          <w:szCs w:val="27"/>
          <w:shd w:val="clear" w:fill="FFFFFF"/>
        </w:rPr>
        <w:t>(第2版)(最权威、最经典的</w:t>
      </w:r>
      <w:r>
        <w:rPr>
          <w:rStyle w:val="14"/>
          <w:rFonts w:hint="default" w:ascii="Arial" w:hAnsi="Arial" w:cs="Arial"/>
          <w:b w:val="0"/>
          <w:i w:val="0"/>
          <w:caps w:val="0"/>
          <w:color w:val="CC0000"/>
          <w:spacing w:val="0"/>
          <w:sz w:val="27"/>
          <w:szCs w:val="27"/>
          <w:u w:val="single"/>
          <w:shd w:val="clear" w:fill="FFFFFF"/>
        </w:rPr>
        <w:t>领导</w:t>
      </w:r>
      <w:r>
        <w:rPr>
          <w:rStyle w:val="14"/>
          <w:rFonts w:hint="default" w:ascii="Arial" w:hAnsi="Arial" w:cs="Arial"/>
          <w:b w:val="0"/>
          <w:i w:val="0"/>
          <w:caps w:val="0"/>
          <w:spacing w:val="0"/>
          <w:sz w:val="27"/>
          <w:szCs w:val="27"/>
          <w:shd w:val="clear" w:fill="FFFFFF"/>
        </w:rPr>
        <w:t>学教科书)》(...</w:t>
      </w:r>
      <w:r>
        <w:rPr>
          <w:rFonts w:hint="default" w:ascii="Arial" w:hAnsi="Arial" w:cs="Arial"/>
          <w:b w:val="0"/>
          <w:i w:val="0"/>
          <w:caps w:val="0"/>
          <w:spacing w:val="0"/>
          <w:sz w:val="27"/>
          <w:szCs w:val="27"/>
          <w:shd w:val="clear" w:fill="FFFFFF"/>
        </w:rPr>
        <w:fldChar w:fldCharType="end"/>
      </w:r>
    </w:p>
    <w:p>
      <w:pPr>
        <w:keepNext w:val="0"/>
        <w:keepLines w:val="0"/>
        <w:widowControl/>
        <w:suppressLineNumbers w:val="0"/>
        <w:shd w:val="clear" w:fill="FFFFFF"/>
        <w:spacing w:line="27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shd w:val="clear" w:fill="FFFFFF"/>
          <w:lang w:val="en-US" w:eastAsia="zh-CN" w:bidi="ar"/>
        </w:rPr>
        <w:t>本书针对</w:t>
      </w:r>
      <w:r>
        <w:rPr>
          <w:rStyle w:val="13"/>
          <w:rFonts w:hint="default" w:ascii="Arial" w:hAnsi="Arial" w:eastAsia="宋体" w:cs="Arial"/>
          <w:b w:val="0"/>
          <w:i w:val="0"/>
          <w:caps w:val="0"/>
          <w:color w:val="CC0000"/>
          <w:spacing w:val="0"/>
          <w:kern w:val="0"/>
          <w:sz w:val="19"/>
          <w:szCs w:val="19"/>
          <w:shd w:val="clear" w:fill="FFFFFF"/>
          <w:lang w:val="en-US" w:eastAsia="zh-CN" w:bidi="ar"/>
        </w:rPr>
        <w:t>领导科学</w:t>
      </w:r>
      <w:r>
        <w:rPr>
          <w:rFonts w:hint="default" w:ascii="Arial" w:hAnsi="Arial" w:eastAsia="宋体" w:cs="Arial"/>
          <w:b w:val="0"/>
          <w:i w:val="0"/>
          <w:caps w:val="0"/>
          <w:color w:val="333333"/>
          <w:spacing w:val="0"/>
          <w:kern w:val="0"/>
          <w:sz w:val="19"/>
          <w:szCs w:val="19"/>
          <w:shd w:val="clear" w:fill="FFFFFF"/>
          <w:lang w:val="en-US" w:eastAsia="zh-CN" w:bidi="ar"/>
        </w:rPr>
        <w:t>研究面临的诸多新的课题,综合近年来国内外</w:t>
      </w:r>
      <w:r>
        <w:rPr>
          <w:rStyle w:val="13"/>
          <w:rFonts w:hint="default" w:ascii="Arial" w:hAnsi="Arial" w:eastAsia="宋体" w:cs="Arial"/>
          <w:b w:val="0"/>
          <w:i w:val="0"/>
          <w:caps w:val="0"/>
          <w:color w:val="CC0000"/>
          <w:spacing w:val="0"/>
          <w:kern w:val="0"/>
          <w:sz w:val="19"/>
          <w:szCs w:val="19"/>
          <w:shd w:val="clear" w:fill="FFFFFF"/>
          <w:lang w:val="en-US" w:eastAsia="zh-CN" w:bidi="ar"/>
        </w:rPr>
        <w:t>领导科学</w:t>
      </w:r>
      <w:r>
        <w:rPr>
          <w:rFonts w:hint="default" w:ascii="Arial" w:hAnsi="Arial" w:eastAsia="宋体" w:cs="Arial"/>
          <w:b w:val="0"/>
          <w:i w:val="0"/>
          <w:caps w:val="0"/>
          <w:color w:val="333333"/>
          <w:spacing w:val="0"/>
          <w:kern w:val="0"/>
          <w:sz w:val="19"/>
          <w:szCs w:val="19"/>
          <w:shd w:val="clear" w:fill="FFFFFF"/>
          <w:lang w:val="en-US" w:eastAsia="zh-CN" w:bidi="ar"/>
        </w:rPr>
        <w:t>研究的**成果,从领导理论、领导主体与客体、领导决策、领导沟通、</w:t>
      </w:r>
      <w:r>
        <w:rPr>
          <w:rStyle w:val="13"/>
          <w:rFonts w:hint="default" w:ascii="Arial" w:hAnsi="Arial" w:eastAsia="宋体" w:cs="Arial"/>
          <w:b w:val="0"/>
          <w:i w:val="0"/>
          <w:caps w:val="0"/>
          <w:color w:val="CC0000"/>
          <w:spacing w:val="0"/>
          <w:kern w:val="0"/>
          <w:sz w:val="19"/>
          <w:szCs w:val="19"/>
          <w:shd w:val="clear" w:fill="FFFFFF"/>
          <w:lang w:val="en-US" w:eastAsia="zh-CN" w:bidi="ar"/>
        </w:rPr>
        <w:t>领导艺术</w:t>
      </w:r>
      <w:r>
        <w:rPr>
          <w:rFonts w:hint="default" w:ascii="Arial" w:hAnsi="Arial" w:eastAsia="宋体" w:cs="Arial"/>
          <w:b w:val="0"/>
          <w:i w:val="0"/>
          <w:caps w:val="0"/>
          <w:color w:val="333333"/>
          <w:spacing w:val="0"/>
          <w:kern w:val="0"/>
          <w:sz w:val="19"/>
          <w:szCs w:val="19"/>
          <w:shd w:val="clear" w:fill="FFFFFF"/>
          <w:lang w:val="en-US" w:eastAsia="zh-CN" w:bidi="ar"/>
        </w:rPr>
        <w:t>、领导绩效评估、领导力...</w:t>
      </w:r>
    </w:p>
    <w:p>
      <w:pPr>
        <w:rPr>
          <w:rFonts w:hint="eastAsia"/>
          <w:sz w:val="24"/>
          <w:szCs w:val="24"/>
          <w:lang w:eastAsia="zh-CN"/>
        </w:rPr>
      </w:pPr>
    </w:p>
    <w:p>
      <w:pPr>
        <w:pStyle w:val="3"/>
        <w:rPr>
          <w:rFonts w:ascii="宋体" w:hAnsi="宋体" w:eastAsia="宋体" w:cs="宋体"/>
          <w:sz w:val="24"/>
          <w:szCs w:val="24"/>
        </w:rPr>
      </w:pPr>
      <w:bookmarkStart w:id="9" w:name="_Toc16153"/>
      <w:r>
        <w:rPr>
          <w:rFonts w:hint="eastAsia" w:ascii="宋体" w:hAnsi="宋体" w:eastAsia="宋体" w:cs="宋体"/>
          <w:sz w:val="24"/>
          <w:szCs w:val="24"/>
          <w:lang w:val="en-US" w:eastAsia="zh-CN"/>
        </w:rPr>
        <w:t>Pm best pract</w:t>
      </w:r>
      <w:r>
        <w:rPr>
          <w:rFonts w:ascii="宋体" w:hAnsi="宋体" w:eastAsia="宋体" w:cs="宋体"/>
          <w:sz w:val="24"/>
          <w:szCs w:val="24"/>
        </w:rPr>
        <w:fldChar w:fldCharType="begin"/>
      </w:r>
      <w:r>
        <w:rPr>
          <w:rFonts w:ascii="宋体" w:hAnsi="宋体" w:eastAsia="宋体" w:cs="宋体"/>
          <w:sz w:val="24"/>
          <w:szCs w:val="24"/>
        </w:rPr>
        <w:instrText xml:space="preserve">INCLUDEPICTURE \d "http://snwnkw.bay.livefilestore.com/y1ps91Rc4_5EFxN7R3XyXeU9ksbod6dcj22YgOtzZNgUoXwMO0rIb4szGpsmg1nC1X_u9-hlLtn_CgJRpYsJ2dbjkzGgYAzbokp/PM_Best_Practice.jpg?psid=1"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fldChar w:fldCharType="end"/>
      </w:r>
      <w:bookmarkEnd w:id="9"/>
    </w:p>
    <w:p>
      <w:pPr>
        <w:pageBreakBefore w:val="0"/>
        <w:kinsoku/>
        <w:overflowPunct/>
        <w:topLinePunct w:val="0"/>
        <w:autoSpaceDE/>
        <w:autoSpaceDN/>
        <w:bidi w:val="0"/>
        <w:adjustRightInd/>
        <w:snapToGrid/>
        <w:spacing w:beforeAutospacing="0" w:afterAutospacing="0" w:line="240" w:lineRule="atLeast"/>
        <w:ind w:right="0" w:rightChars="0"/>
        <w:textAlignment w:val="auto"/>
        <w:rPr>
          <w:sz w:val="24"/>
          <w:szCs w:val="24"/>
        </w:rPr>
      </w:pPr>
      <w:r>
        <w:rPr>
          <w:sz w:val="24"/>
          <w:szCs w:val="24"/>
        </w:rPr>
        <w:drawing>
          <wp:inline distT="0" distB="0" distL="114300" distR="114300">
            <wp:extent cx="5273040" cy="4811395"/>
            <wp:effectExtent l="0" t="0" r="381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4811395"/>
                    </a:xfrm>
                    <a:prstGeom prst="rect">
                      <a:avLst/>
                    </a:prstGeom>
                    <a:noFill/>
                    <a:ln w="9525">
                      <a:noFill/>
                    </a:ln>
                  </pic:spPr>
                </pic:pic>
              </a:graphicData>
            </a:graphic>
          </wp:inline>
        </w:drawing>
      </w:r>
    </w:p>
    <w:p>
      <w:pPr>
        <w:pageBreakBefore w:val="0"/>
        <w:kinsoku/>
        <w:overflowPunct/>
        <w:topLinePunct w:val="0"/>
        <w:autoSpaceDE/>
        <w:autoSpaceDN/>
        <w:bidi w:val="0"/>
        <w:adjustRightInd/>
        <w:snapToGrid/>
        <w:spacing w:beforeAutospacing="0" w:afterAutospacing="0" w:line="240" w:lineRule="atLeast"/>
        <w:ind w:right="0" w:rightChars="0"/>
        <w:textAlignment w:val="auto"/>
        <w:rPr>
          <w:sz w:val="24"/>
          <w:szCs w:val="24"/>
        </w:rPr>
      </w:pPr>
    </w:p>
    <w:p>
      <w:pPr>
        <w:rPr>
          <w:rFonts w:ascii="Arial" w:hAnsi="Arial" w:eastAsia="宋体" w:cs="Arial"/>
          <w:b w:val="0"/>
          <w:i w:val="0"/>
          <w:caps w:val="0"/>
          <w:color w:val="333333"/>
          <w:spacing w:val="0"/>
          <w:sz w:val="19"/>
          <w:szCs w:val="19"/>
          <w:shd w:val="clear" w:fill="FFFFFF"/>
        </w:rPr>
      </w:pPr>
      <w:r>
        <w:rPr>
          <w:rFonts w:hint="eastAsia"/>
          <w:sz w:val="24"/>
          <w:szCs w:val="24"/>
          <w:lang w:val="en-US" w:eastAsia="zh-CN"/>
        </w:rPr>
        <w:t xml:space="preserve"> </w:t>
      </w:r>
      <w:r>
        <w:rPr>
          <w:rFonts w:ascii="Arial" w:hAnsi="Arial" w:eastAsia="宋体" w:cs="Arial"/>
          <w:b w:val="0"/>
          <w:i w:val="0"/>
          <w:caps w:val="0"/>
          <w:color w:val="333333"/>
          <w:spacing w:val="0"/>
          <w:sz w:val="19"/>
          <w:szCs w:val="19"/>
          <w:shd w:val="clear" w:fill="FFFFFF"/>
        </w:rPr>
        <w:t>人月神话》教你如何正确管理</w:t>
      </w:r>
    </w:p>
    <w:p>
      <w:pPr>
        <w:pageBreakBefore w:val="0"/>
        <w:kinsoku/>
        <w:overflowPunct/>
        <w:topLinePunct w:val="0"/>
        <w:autoSpaceDE/>
        <w:autoSpaceDN/>
        <w:bidi w:val="0"/>
        <w:adjustRightInd/>
        <w:snapToGrid/>
        <w:spacing w:beforeAutospacing="0" w:afterAutospacing="0" w:line="240" w:lineRule="atLeast"/>
        <w:ind w:right="0" w:rightChars="0"/>
        <w:textAlignment w:val="auto"/>
        <w:rPr>
          <w:rFonts w:ascii="宋体" w:hAnsi="宋体" w:eastAsia="宋体" w:cs="宋体"/>
          <w:b w:val="0"/>
          <w:i w:val="0"/>
          <w:caps w:val="0"/>
          <w:color w:val="9A9796"/>
          <w:spacing w:val="0"/>
          <w:sz w:val="21"/>
          <w:szCs w:val="21"/>
          <w:shd w:val="clear" w:fill="E6E6FA"/>
        </w:rPr>
      </w:pPr>
      <w:r>
        <w:rPr>
          <w:rFonts w:ascii="宋体" w:hAnsi="宋体" w:eastAsia="宋体" w:cs="宋体"/>
          <w:b w:val="0"/>
          <w:i w:val="0"/>
          <w:caps w:val="0"/>
          <w:color w:val="9A9796"/>
          <w:spacing w:val="0"/>
          <w:sz w:val="21"/>
          <w:szCs w:val="21"/>
          <w:shd w:val="clear" w:fill="E6E6FA"/>
        </w:rPr>
        <w:t>“程序员修炼之道”（The Pragmatic Programmer）</w:t>
      </w:r>
    </w:p>
    <w:p>
      <w:pPr>
        <w:pageBreakBefore w:val="0"/>
        <w:kinsoku/>
        <w:overflowPunct/>
        <w:topLinePunct w:val="0"/>
        <w:autoSpaceDE/>
        <w:autoSpaceDN/>
        <w:bidi w:val="0"/>
        <w:adjustRightInd/>
        <w:snapToGrid/>
        <w:spacing w:beforeAutospacing="0" w:afterAutospacing="0" w:line="240" w:lineRule="atLeast"/>
        <w:ind w:right="0" w:rightChars="0"/>
        <w:textAlignment w:val="auto"/>
        <w:rPr>
          <w:rFonts w:ascii="宋体" w:hAnsi="宋体" w:eastAsia="宋体" w:cs="宋体"/>
          <w:b w:val="0"/>
          <w:i w:val="0"/>
          <w:caps w:val="0"/>
          <w:color w:val="9A9796"/>
          <w:spacing w:val="0"/>
          <w:sz w:val="21"/>
          <w:szCs w:val="21"/>
          <w:shd w:val="clear" w:fill="E6E6FA"/>
        </w:rPr>
      </w:pPr>
      <w:r>
        <w:rPr>
          <w:rFonts w:ascii="宋体" w:hAnsi="宋体" w:eastAsia="宋体" w:cs="宋体"/>
          <w:b w:val="0"/>
          <w:i w:val="0"/>
          <w:caps w:val="0"/>
          <w:color w:val="9A9796"/>
          <w:spacing w:val="0"/>
          <w:sz w:val="21"/>
          <w:szCs w:val="21"/>
          <w:shd w:val="clear" w:fill="E6E6FA"/>
        </w:rPr>
        <w:t>“系统化思维导论”（An Introduction to Systems Thinking， Silver Anniversary Edition）</w:t>
      </w:r>
    </w:p>
    <w:p>
      <w:pPr>
        <w:rPr>
          <w:rFonts w:hint="default" w:ascii="Arial" w:hAnsi="Arial" w:eastAsia="宋体" w:cs="Arial"/>
          <w:b w:val="0"/>
          <w:i w:val="0"/>
          <w:caps w:val="0"/>
          <w:color w:val="111111"/>
          <w:spacing w:val="0"/>
          <w:sz w:val="19"/>
          <w:szCs w:val="19"/>
          <w:shd w:val="clear" w:fill="FFFFFF"/>
        </w:rPr>
      </w:pPr>
    </w:p>
    <w:p>
      <w:pPr>
        <w:rPr>
          <w:rFonts w:hint="default" w:ascii="Arial" w:hAnsi="Arial" w:eastAsia="宋体" w:cs="Arial"/>
          <w:b w:val="0"/>
          <w:i w:val="0"/>
          <w:caps w:val="0"/>
          <w:color w:val="111111"/>
          <w:spacing w:val="0"/>
          <w:sz w:val="19"/>
          <w:szCs w:val="19"/>
          <w:shd w:val="clear" w:fill="FFFFFF"/>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A</w:t>
      </w:r>
      <w:r>
        <w:rPr>
          <w:rFonts w:hint="eastAsia" w:ascii="Arial" w:hAnsi="Arial" w:eastAsia="宋体" w:cs="Arial"/>
          <w:b w:val="0"/>
          <w:i w:val="0"/>
          <w:caps w:val="0"/>
          <w:color w:val="111111"/>
          <w:spacing w:val="0"/>
          <w:sz w:val="19"/>
          <w:szCs w:val="19"/>
          <w:shd w:val="clear" w:fill="FFFFFF"/>
          <w:lang w:val="en-US" w:eastAsia="zh-CN"/>
        </w:rPr>
        <w:t>tiend</w:t>
      </w:r>
    </w:p>
    <w:p>
      <w:pPr>
        <w:rPr>
          <w:rFonts w:hint="eastAsia" w:ascii="Arial" w:hAnsi="Arial" w:eastAsia="宋体" w:cs="Arial"/>
          <w:b w:val="0"/>
          <w:i w:val="0"/>
          <w:caps w:val="0"/>
          <w:color w:val="111111"/>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0680"/>
    <w:multiLevelType w:val="multilevel"/>
    <w:tmpl w:val="57EC0680"/>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C60F7"/>
    <w:rsid w:val="01470C22"/>
    <w:rsid w:val="05E3219A"/>
    <w:rsid w:val="0C2802F5"/>
    <w:rsid w:val="1198653B"/>
    <w:rsid w:val="1E2C49AB"/>
    <w:rsid w:val="1F497EC6"/>
    <w:rsid w:val="20253414"/>
    <w:rsid w:val="22AD51A0"/>
    <w:rsid w:val="259D4780"/>
    <w:rsid w:val="2CEC60F7"/>
    <w:rsid w:val="35F7149C"/>
    <w:rsid w:val="3C6C5C15"/>
    <w:rsid w:val="3E7B3877"/>
    <w:rsid w:val="3F2F01EF"/>
    <w:rsid w:val="3F7B1C33"/>
    <w:rsid w:val="42EE7651"/>
    <w:rsid w:val="4B790C0C"/>
    <w:rsid w:val="4F806A3A"/>
    <w:rsid w:val="4FBC4E71"/>
    <w:rsid w:val="4FFC1651"/>
    <w:rsid w:val="54215439"/>
    <w:rsid w:val="6B682CE0"/>
    <w:rsid w:val="6B960771"/>
    <w:rsid w:val="6C985BEA"/>
    <w:rsid w:val="71C001C9"/>
    <w:rsid w:val="7DC679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2016-09-28T13:32:00Z</dcterms:created>
  <dc:creator>Administrator</dc:creator>
  <cp:lastModifiedBy>Administrator</cp:lastModifiedBy>
  <dcterms:modified xsi:type="dcterms:W3CDTF">2017-07-22T06:49:39Z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