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智联简介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宋体" w:hAnsi="宋体"/>
          <w:b/>
          <w:bCs/>
          <w:color w:val="000000"/>
          <w:sz w:val="24"/>
          <w:shd w:val="clear" w:color="auto" w:fill="FFFFFF"/>
        </w:rPr>
      </w:pPr>
      <w:bookmarkStart w:id="0" w:name="_Toc17970"/>
      <w:bookmarkStart w:id="1" w:name="_Toc6536"/>
      <w:bookmarkStart w:id="2" w:name="_Toc17433"/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个人简介</w:t>
      </w:r>
      <w:bookmarkEnd w:id="0"/>
      <w:bookmarkEnd w:id="1"/>
      <w:bookmarkEnd w:id="2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bookmarkStart w:id="3" w:name="OLE_LINK3"/>
      <w:bookmarkStart w:id="4" w:name="OLE_LINK2"/>
      <w:r>
        <w:rPr>
          <w:rFonts w:hint="eastAsia"/>
          <w:sz w:val="24"/>
          <w:szCs w:val="24"/>
        </w:rPr>
        <w:t>经历了很多项目实践,具备较为宽广的IT从业背景</w:t>
      </w:r>
      <w:r>
        <w:rPr>
          <w:rFonts w:hint="eastAsia"/>
          <w:sz w:val="24"/>
          <w:szCs w:val="24"/>
          <w:lang w:eastAsia="zh-CN"/>
        </w:rPr>
        <w:t>，具备若干创业历程，道路曲折，初心不改。梦想必定成功，理想必然实现，努力奋斗，将梦想进行到底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对事业与学业</w:t>
      </w:r>
      <w:r>
        <w:rPr>
          <w:rFonts w:hint="eastAsia"/>
          <w:sz w:val="24"/>
          <w:szCs w:val="24"/>
          <w:lang w:eastAsia="zh-CN"/>
        </w:rPr>
        <w:t>孜孜不倦</w:t>
      </w:r>
      <w:r>
        <w:rPr>
          <w:rFonts w:hint="eastAsia"/>
          <w:sz w:val="24"/>
          <w:szCs w:val="24"/>
        </w:rPr>
        <w:t xml:space="preserve">,充满创业激情,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勇于进取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7" w:name="_GoBack"/>
      <w:bookmarkEnd w:id="7"/>
      <w:r>
        <w:rPr>
          <w:rFonts w:hint="eastAsia"/>
          <w:sz w:val="24"/>
          <w:szCs w:val="24"/>
          <w:lang w:eastAsia="zh-CN"/>
        </w:rPr>
        <w:t>业务方向集中于三大领域</w:t>
      </w:r>
      <w:r>
        <w:rPr>
          <w:rFonts w:hint="eastAsia"/>
          <w:sz w:val="24"/>
          <w:szCs w:val="24"/>
          <w:lang w:val="en-US" w:eastAsia="zh-CN"/>
        </w:rPr>
        <w:t xml:space="preserve"> 技术</w:t>
      </w:r>
      <w:r>
        <w:rPr>
          <w:rFonts w:hint="eastAsia"/>
          <w:sz w:val="24"/>
          <w:szCs w:val="24"/>
          <w:lang w:eastAsia="zh-CN"/>
        </w:rPr>
        <w:t>软件研发</w:t>
      </w:r>
      <w:r>
        <w:rPr>
          <w:rFonts w:hint="eastAsia"/>
          <w:sz w:val="24"/>
          <w:szCs w:val="24"/>
          <w:lang w:val="en-US" w:eastAsia="zh-CN"/>
        </w:rPr>
        <w:t xml:space="preserve">  团队管理 文化建设 </w:t>
      </w:r>
      <w:r>
        <w:rPr>
          <w:rFonts w:hint="eastAsia"/>
          <w:sz w:val="24"/>
          <w:szCs w:val="24"/>
          <w:lang w:eastAsia="zh-CN"/>
        </w:rPr>
        <w:t>部分运营（</w:t>
      </w:r>
      <w:r>
        <w:rPr>
          <w:rFonts w:hint="eastAsia"/>
          <w:sz w:val="24"/>
          <w:szCs w:val="24"/>
          <w:lang w:val="en-US" w:eastAsia="zh-CN"/>
        </w:rPr>
        <w:t xml:space="preserve">o2o连锁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连锁店网格化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领域。。</w:t>
      </w:r>
      <w:bookmarkStart w:id="5" w:name="OLE_LINK10"/>
      <w:r>
        <w:rPr>
          <w:rFonts w:hint="eastAsia"/>
          <w:sz w:val="24"/>
          <w:szCs w:val="24"/>
          <w:lang w:eastAsia="zh-CN"/>
        </w:rPr>
        <w:t>互联网技术体系主要聚焦于五大技术领域</w:t>
      </w:r>
      <w:r>
        <w:rPr>
          <w:rFonts w:hint="eastAsia"/>
          <w:sz w:val="24"/>
          <w:szCs w:val="24"/>
          <w:lang w:val="en-US" w:eastAsia="zh-CN"/>
        </w:rPr>
        <w:t xml:space="preserve"> web 桌面 移动（跨平台手机移动android ios app 等） 游戏 前后端 ， 语言部分使用js  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  <w:lang w:val="en-US" w:eastAsia="zh-CN"/>
        </w:rPr>
        <w:t xml:space="preserve"> html5 h5 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  <w:lang w:val="en-US" w:eastAsia="zh-CN"/>
        </w:rPr>
        <w:t>asp</w:t>
      </w:r>
      <w:r>
        <w:rPr>
          <w:rFonts w:hint="eastAsia"/>
          <w:sz w:val="24"/>
          <w:szCs w:val="24"/>
        </w:rPr>
        <w:t>.net,php</w:t>
      </w:r>
      <w:r>
        <w:rPr>
          <w:rFonts w:hint="eastAsia"/>
          <w:sz w:val="24"/>
          <w:szCs w:val="24"/>
          <w:lang w:eastAsia="zh-CN"/>
        </w:rPr>
        <w:t>）尺有所短，寸有所长，万物集合就是王道。</w:t>
      </w:r>
      <w:bookmarkEnd w:id="5"/>
      <w:r>
        <w:rPr>
          <w:rFonts w:hint="eastAsia"/>
          <w:sz w:val="24"/>
          <w:szCs w:val="24"/>
          <w:lang w:eastAsia="zh-CN"/>
        </w:rPr>
        <w:t>经过了笔耕不辍已经在全球最大中文技术社区</w:t>
      </w:r>
      <w:r>
        <w:rPr>
          <w:rFonts w:hint="eastAsia"/>
          <w:sz w:val="24"/>
          <w:szCs w:val="24"/>
          <w:lang w:val="en-US" w:eastAsia="zh-CN"/>
        </w:rPr>
        <w:t>csdn社区专家排名60位了。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较好</w:t>
      </w:r>
      <w:r>
        <w:rPr>
          <w:sz w:val="24"/>
          <w:szCs w:val="24"/>
        </w:rPr>
        <w:t>全局意识，战略性思维以及优秀的判断决策能力；</w:t>
      </w:r>
      <w:bookmarkEnd w:id="3"/>
      <w:bookmarkEnd w:id="4"/>
      <w:r>
        <w:rPr>
          <w:sz w:val="24"/>
          <w:szCs w:val="24"/>
        </w:rPr>
        <w:t>积极探索业界新</w:t>
      </w:r>
      <w:r>
        <w:rPr>
          <w:rFonts w:hint="eastAsia"/>
          <w:sz w:val="24"/>
          <w:szCs w:val="24"/>
        </w:rPr>
        <w:t>动向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积极探索业界新</w:t>
      </w:r>
      <w:r>
        <w:rPr>
          <w:rFonts w:hint="eastAsia"/>
          <w:sz w:val="24"/>
          <w:szCs w:val="24"/>
        </w:rPr>
        <w:t>动向</w:t>
      </w:r>
      <w:r>
        <w:rPr>
          <w:sz w:val="24"/>
          <w:szCs w:val="24"/>
        </w:rPr>
        <w:t>在的应用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eastAsia="zh-CN"/>
        </w:rPr>
        <w:t>提升人生最大高度。热衷于</w:t>
      </w:r>
      <w:r>
        <w:rPr>
          <w:sz w:val="24"/>
          <w:szCs w:val="24"/>
        </w:rPr>
        <w:t xml:space="preserve"> </w:t>
      </w:r>
      <w:bookmarkStart w:id="6" w:name="OLE_LINK6"/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的持续改进</w:t>
      </w:r>
      <w:r>
        <w:rPr>
          <w:rFonts w:hint="eastAsia"/>
          <w:sz w:val="24"/>
          <w:szCs w:val="24"/>
        </w:rPr>
        <w:t>，</w:t>
      </w:r>
      <w:bookmarkEnd w:id="6"/>
      <w:r>
        <w:rPr>
          <w:sz w:val="24"/>
          <w:szCs w:val="24"/>
        </w:rPr>
        <w:t>研究分析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应用综述</w:t>
      </w:r>
      <w:r>
        <w:rPr>
          <w:rFonts w:hint="eastAsia"/>
          <w:sz w:val="24"/>
          <w:szCs w:val="24"/>
        </w:rPr>
        <w:t>,架构设计,框架建设,</w:t>
      </w: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管理,分析</w:t>
      </w:r>
      <w:r>
        <w:rPr>
          <w:sz w:val="24"/>
          <w:szCs w:val="24"/>
        </w:rPr>
        <w:t>报告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测试评估</w:t>
      </w:r>
      <w:r>
        <w:rPr>
          <w:rFonts w:hint="eastAsia"/>
          <w:sz w:val="24"/>
          <w:szCs w:val="24"/>
        </w:rPr>
        <w:t>，等等的方向。.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较好综合能力，结合</w:t>
      </w:r>
      <w:r>
        <w:rPr>
          <w:rFonts w:hint="eastAsia"/>
          <w:sz w:val="24"/>
          <w:szCs w:val="24"/>
        </w:rPr>
        <w:t>横跨多种解决方案, 通过协同使用,扬长避短,组合利用共同提升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业余喜欢户外活动，绘画，摄影</w:t>
      </w:r>
      <w:r>
        <w:rPr>
          <w:rFonts w:hint="eastAsia"/>
          <w:sz w:val="24"/>
          <w:szCs w:val="24"/>
          <w:lang w:val="en-US" w:eastAsia="zh-CN"/>
        </w:rPr>
        <w:t xml:space="preserve"> 文学</w:t>
      </w:r>
      <w:r>
        <w:rPr>
          <w:rFonts w:hint="eastAsia"/>
          <w:sz w:val="24"/>
          <w:szCs w:val="24"/>
          <w:lang w:eastAsia="zh-CN"/>
        </w:rPr>
        <w:t>等活动</w:t>
      </w:r>
    </w:p>
    <w:p>
      <w:pPr>
        <w:rPr>
          <w:rFonts w:hint="eastAsia"/>
          <w:lang w:val="en-US" w:eastAsia="zh-CN"/>
        </w:rPr>
      </w:pPr>
      <w:r>
        <w:rPr>
          <w:sz w:val="28"/>
          <w:szCs w:val="28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D1B3"/>
    <w:multiLevelType w:val="singleLevel"/>
    <w:tmpl w:val="58AAD1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F3842C"/>
    <w:multiLevelType w:val="multilevel"/>
    <w:tmpl w:val="58F3842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D0C9F"/>
    <w:rsid w:val="047D0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after="330" w:afterLines="0" w:line="240" w:lineRule="exact"/>
      <w:ind w:left="432" w:hanging="432" w:firstLineChars="0"/>
      <w:outlineLvl w:val="0"/>
    </w:pPr>
    <w:rPr>
      <w:rFonts w:ascii="宋体" w:hAnsi="宋体" w:eastAsia="黑体"/>
      <w:b/>
      <w:bCs/>
      <w:kern w:val="44"/>
      <w:sz w:val="30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tabs>
        <w:tab w:val="right" w:pos="567"/>
      </w:tabs>
      <w:spacing w:before="260" w:beforeLines="0" w:after="260" w:afterLines="0" w:line="240" w:lineRule="exact"/>
      <w:ind w:left="575" w:hanging="575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2018-01-30T06:27:00Z</dcterms:created>
  <dc:creator>ATI老哇的爪子007</dc:creator>
  <cp:lastModifiedBy>ATI老哇的爪子007</cp:lastModifiedBy>
  <dcterms:modified xsi:type="dcterms:W3CDTF">2018-01-30T06:27:33Z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