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uke兼wag集团兼saar集团</w:t>
      </w:r>
      <w:bookmarkStart w:id="73" w:name="_GoBack"/>
      <w:bookmarkEnd w:id="73"/>
      <w:r>
        <w:rPr>
          <w:rFonts w:hint="eastAsia"/>
          <w:lang w:val="en-US" w:eastAsia="zh-CN"/>
        </w:rPr>
        <w:t>2017年度成果报告总结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政治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eastAsia="zh-CN"/>
        </w:rPr>
        <w:t>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组织架构篇</w:t>
      </w:r>
      <w:r>
        <w:tab/>
      </w:r>
      <w:r>
        <w:fldChar w:fldCharType="begin"/>
      </w:r>
      <w:r>
        <w:instrText xml:space="preserve"> PAGEREF _Toc7678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进一步完善 8大首席部门</w:t>
      </w:r>
      <w:r>
        <w:tab/>
      </w:r>
      <w:r>
        <w:fldChar w:fldCharType="begin"/>
      </w:r>
      <w:r>
        <w:instrText xml:space="preserve"> PAGEREF _Toc21262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事业部进一步完善，以及一百多个事业部了</w:t>
      </w:r>
      <w:r>
        <w:tab/>
      </w:r>
      <w:r>
        <w:fldChar w:fldCharType="begin"/>
      </w:r>
      <w:r>
        <w:instrText xml:space="preserve"> PAGEREF _Toc7285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SAK  SAP</w:t>
      </w:r>
      <w:r>
        <w:tab/>
      </w:r>
      <w:r>
        <w:fldChar w:fldCharType="begin"/>
      </w:r>
      <w:r>
        <w:instrText xml:space="preserve"> PAGEREF _Toc14829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文化篇 企业文化进一步完善</w:t>
      </w:r>
      <w:r>
        <w:tab/>
      </w:r>
      <w:r>
        <w:fldChar w:fldCharType="begin"/>
      </w:r>
      <w:r>
        <w:instrText xml:space="preserve"> PAGEREF _Toc6701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法定假日表完善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餐饮与服饰文化进一步完善</w:t>
      </w:r>
      <w:r>
        <w:tab/>
      </w:r>
      <w:r>
        <w:fldChar w:fldCharType="begin"/>
      </w:r>
      <w:r>
        <w:instrText xml:space="preserve"> PAGEREF _Toc30198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2.3. </w:t>
      </w:r>
      <w:r>
        <w:rPr>
          <w:rFonts w:hint="eastAsia"/>
          <w:lang w:eastAsia="zh-CN"/>
        </w:rPr>
        <w:t>建筑文化完善</w:t>
      </w:r>
      <w:r>
        <w:tab/>
      </w:r>
      <w:r>
        <w:fldChar w:fldCharType="begin"/>
      </w:r>
      <w:r>
        <w:instrText xml:space="preserve"> PAGEREF _Toc2303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2.4. </w:t>
      </w:r>
      <w:r>
        <w:rPr>
          <w:rFonts w:hint="eastAsia"/>
          <w:lang w:eastAsia="zh-CN"/>
        </w:rPr>
        <w:t>交通文化徒步与骑行加入优先整列</w:t>
      </w:r>
      <w:r>
        <w:tab/>
      </w:r>
      <w:r>
        <w:fldChar w:fldCharType="begin"/>
      </w:r>
      <w:r>
        <w:instrText xml:space="preserve"> PAGEREF _Toc28537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制度牌</w:t>
      </w:r>
      <w:r>
        <w:rPr>
          <w:rFonts w:hint="eastAsia"/>
          <w:lang w:val="en-US" w:eastAsia="zh-CN"/>
        </w:rPr>
        <w:t xml:space="preserve"> 法制片</w:t>
      </w:r>
      <w:r>
        <w:tab/>
      </w:r>
      <w:r>
        <w:fldChar w:fldCharType="begin"/>
      </w:r>
      <w:r>
        <w:instrText xml:space="preserve"> PAGEREF _Toc22329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进一步完善周，月度，年度季度流程规范表</w:t>
      </w:r>
      <w:r>
        <w:tab/>
      </w:r>
      <w:r>
        <w:fldChar w:fldCharType="begin"/>
      </w:r>
      <w:r>
        <w:instrText xml:space="preserve"> PAGEREF _Toc8351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教育篇 知识体系篇 艺术篇</w:t>
      </w:r>
      <w:r>
        <w:tab/>
      </w:r>
      <w:r>
        <w:fldChar w:fldCharType="begin"/>
      </w:r>
      <w:r>
        <w:instrText xml:space="preserve"> PAGEREF _Toc3058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教育年限进一步增长</w:t>
      </w:r>
      <w:r>
        <w:tab/>
      </w:r>
      <w:r>
        <w:fldChar w:fldCharType="begin"/>
      </w:r>
      <w:r>
        <w:instrText xml:space="preserve"> PAGEREF _Toc22296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结构进一步完善，集合20大领域</w:t>
      </w:r>
      <w:r>
        <w:tab/>
      </w:r>
      <w:r>
        <w:fldChar w:fldCharType="begin"/>
      </w:r>
      <w:r>
        <w:instrText xml:space="preserve"> PAGEREF _Toc25396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理财与经济学方面大大加强了</w:t>
      </w:r>
      <w:r>
        <w:tab/>
      </w:r>
      <w:r>
        <w:fldChar w:fldCharType="begin"/>
      </w:r>
      <w:r>
        <w:instrText xml:space="preserve"> PAGEREF _Toc30564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</w:rPr>
        <w:t>音乐系列</w:t>
      </w:r>
      <w:r>
        <w:rPr>
          <w:rFonts w:hint="eastAsia"/>
          <w:lang w:eastAsia="zh-CN"/>
        </w:rPr>
        <w:t>大跃进</w:t>
      </w:r>
      <w:r>
        <w:rPr>
          <w:rFonts w:hint="eastAsia"/>
          <w:lang w:val="en-US" w:eastAsia="zh-CN"/>
        </w:rPr>
        <w:t xml:space="preserve"> 收集音乐600个 分类10大分类</w:t>
      </w:r>
      <w:r>
        <w:tab/>
      </w:r>
      <w:r>
        <w:fldChar w:fldCharType="begin"/>
      </w:r>
      <w:r>
        <w:instrText xml:space="preserve"> PAGEREF _Toc19896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eastAsia="zh-CN"/>
        </w:rPr>
        <w:t>技术体系进一步完善</w:t>
      </w:r>
      <w:r>
        <w:tab/>
      </w:r>
      <w:r>
        <w:fldChar w:fldCharType="begin"/>
      </w:r>
      <w:r>
        <w:instrText xml:space="preserve"> PAGEREF _Toc7363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eastAsia="zh-CN"/>
        </w:rPr>
        <w:t>草书</w:t>
      </w:r>
      <w:r>
        <w:rPr>
          <w:rFonts w:hint="eastAsia"/>
          <w:lang w:val="en-US" w:eastAsia="zh-CN"/>
        </w:rPr>
        <w:t>1000字。。预计2018全部3000字完</w:t>
      </w:r>
      <w:r>
        <w:tab/>
      </w:r>
      <w:r>
        <w:fldChar w:fldCharType="begin"/>
      </w:r>
      <w:r>
        <w:instrText xml:space="preserve"> PAGEREF _Toc22908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收藏文物 绘画100件</w:t>
      </w:r>
      <w:r>
        <w:tab/>
      </w:r>
      <w:r>
        <w:fldChar w:fldCharType="begin"/>
      </w:r>
      <w:r>
        <w:instrText xml:space="preserve"> PAGEREF _Toc1523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文玩古董 规划中</w:t>
      </w:r>
      <w:r>
        <w:tab/>
      </w:r>
      <w:r>
        <w:fldChar w:fldCharType="begin"/>
      </w:r>
      <w:r>
        <w:instrText xml:space="preserve"> PAGEREF _Toc30746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摄影规划好中</w:t>
      </w:r>
      <w:r>
        <w:tab/>
      </w:r>
      <w:r>
        <w:fldChar w:fldCharType="begin"/>
      </w:r>
      <w:r>
        <w:instrText xml:space="preserve"> PAGEREF _Toc7343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eastAsia="zh-CN"/>
        </w:rPr>
        <w:t>经济篇</w:t>
      </w:r>
      <w:r>
        <w:tab/>
      </w:r>
      <w:r>
        <w:fldChar w:fldCharType="begin"/>
      </w:r>
      <w:r>
        <w:instrText xml:space="preserve"> PAGEREF _Toc22721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Gdp约36w</w:t>
      </w:r>
      <w:r>
        <w:tab/>
      </w:r>
      <w:r>
        <w:fldChar w:fldCharType="begin"/>
      </w:r>
      <w:r>
        <w:instrText xml:space="preserve"> PAGEREF _Toc5701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eastAsia="zh-CN"/>
        </w:rPr>
        <w:t>信用卡电话更换</w:t>
      </w:r>
      <w:r>
        <w:rPr>
          <w:rFonts w:hint="eastAsia"/>
          <w:lang w:val="en-US" w:eastAsia="zh-CN"/>
        </w:rPr>
        <w:t>5个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新增信用卡3张</w:t>
      </w:r>
      <w:r>
        <w:tab/>
      </w:r>
      <w:r>
        <w:fldChar w:fldCharType="begin"/>
      </w:r>
      <w:r>
        <w:instrText xml:space="preserve"> PAGEREF _Toc23999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新增融资额度3万</w:t>
      </w:r>
      <w:r>
        <w:tab/>
      </w:r>
      <w:r>
        <w:fldChar w:fldCharType="begin"/>
      </w:r>
      <w:r>
        <w:instrText xml:space="preserve"> PAGEREF _Toc2220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金融学进一步完善 债务解决方案</w:t>
      </w:r>
      <w:r>
        <w:tab/>
      </w:r>
      <w:r>
        <w:fldChar w:fldCharType="begin"/>
      </w:r>
      <w:r>
        <w:instrText xml:space="preserve"> PAGEREF _Toc15475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股票开户2个</w:t>
      </w:r>
      <w:r>
        <w:tab/>
      </w:r>
      <w:r>
        <w:fldChar w:fldCharType="begin"/>
      </w:r>
      <w:r>
        <w:instrText xml:space="preserve"> PAGEREF _Toc14563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eastAsia="zh-CN"/>
        </w:rPr>
        <w:t>媒体宣传篇</w:t>
      </w:r>
      <w:r>
        <w:tab/>
      </w:r>
      <w:r>
        <w:fldChar w:fldCharType="begin"/>
      </w:r>
      <w:r>
        <w:instrText xml:space="preserve"> PAGEREF _Toc7160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集团appstore ok</w:t>
      </w:r>
      <w:r>
        <w:tab/>
      </w:r>
      <w:r>
        <w:fldChar w:fldCharType="begin"/>
      </w:r>
      <w:r>
        <w:instrText xml:space="preserve"> PAGEREF _Toc19070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互联网入口占领情况 20大入口</w:t>
      </w:r>
      <w:r>
        <w:tab/>
      </w:r>
      <w:r>
        <w:fldChar w:fldCharType="begin"/>
      </w:r>
      <w:r>
        <w:instrText xml:space="preserve"> PAGEREF _Toc21708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各大平台开发者账号开通情况 10大平台</w:t>
      </w:r>
      <w:r>
        <w:tab/>
      </w:r>
      <w:r>
        <w:fldChar w:fldCharType="begin"/>
      </w:r>
      <w:r>
        <w:instrText xml:space="preserve"> PAGEREF _Toc23732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各大平台appsore上架流程总结完善</w:t>
      </w:r>
      <w:r>
        <w:tab/>
      </w:r>
      <w:r>
        <w:fldChar w:fldCharType="begin"/>
      </w:r>
      <w:r>
        <w:instrText xml:space="preserve"> PAGEREF _Toc22325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心得书籍规划出版20本</w:t>
      </w:r>
      <w:r>
        <w:tab/>
      </w:r>
      <w:r>
        <w:fldChar w:fldCharType="begin"/>
      </w:r>
      <w:r>
        <w:instrText xml:space="preserve"> PAGEREF _Toc23796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软文撰写规范完善</w:t>
      </w:r>
      <w:r>
        <w:tab/>
      </w:r>
      <w:r>
        <w:fldChar w:fldCharType="begin"/>
      </w:r>
      <w:r>
        <w:instrText xml:space="preserve"> PAGEREF _Toc10276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土豆优酷账号开通 视频宣传片上传</w:t>
      </w:r>
      <w:r>
        <w:tab/>
      </w:r>
      <w:r>
        <w:fldChar w:fldCharType="begin"/>
      </w:r>
      <w:r>
        <w:instrText xml:space="preserve"> PAGEREF _Toc15551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科技篇 技术篇</w:t>
      </w:r>
      <w:r>
        <w:tab/>
      </w:r>
      <w:r>
        <w:fldChar w:fldCharType="begin"/>
      </w:r>
      <w:r>
        <w:instrText xml:space="preserve"> PAGEREF _Toc14876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 xml:space="preserve">技术科技文献文档积累1000个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论文数</w:t>
      </w:r>
      <w:r>
        <w:tab/>
      </w:r>
      <w:r>
        <w:fldChar w:fldCharType="begin"/>
      </w:r>
      <w:r>
        <w:instrText xml:space="preserve"> PAGEREF _Toc30573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</w:rPr>
        <w:t>专利申请数</w:t>
      </w:r>
      <w:r>
        <w:rPr>
          <w:rFonts w:hint="eastAsia"/>
          <w:lang w:val="en-US" w:eastAsia="zh-CN"/>
        </w:rPr>
        <w:t>10</w:t>
      </w:r>
      <w:r>
        <w:tab/>
      </w:r>
      <w:r>
        <w:fldChar w:fldCharType="begin"/>
      </w:r>
      <w:r>
        <w:instrText xml:space="preserve"> PAGEREF _Toc10862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</w:rPr>
        <w:t>R&amp;D支出额</w:t>
      </w:r>
      <w:r>
        <w:rPr>
          <w:rFonts w:hint="eastAsia"/>
          <w:lang w:val="en-US" w:eastAsia="zh-CN"/>
        </w:rPr>
        <w:t xml:space="preserve"> 1%</w:t>
      </w:r>
      <w:r>
        <w:tab/>
      </w:r>
      <w:r>
        <w:fldChar w:fldCharType="begin"/>
      </w:r>
      <w:r>
        <w:instrText xml:space="preserve"> PAGEREF _Toc28411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文档管理领域完善进一步</w:t>
      </w:r>
      <w:r>
        <w:tab/>
      </w:r>
      <w:r>
        <w:fldChar w:fldCharType="begin"/>
      </w:r>
      <w:r>
        <w:instrText xml:space="preserve"> PAGEREF _Toc27984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 xml:space="preserve">4大app打包平台测试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apicloud appcan   ,,dcloud</w:t>
      </w:r>
      <w:r>
        <w:tab/>
      </w:r>
      <w:r>
        <w:fldChar w:fldCharType="begin"/>
      </w:r>
      <w:r>
        <w:instrText xml:space="preserve"> PAGEREF _Toc8270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7.6. </w:t>
      </w: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app 约20个包括集团app，saar app</w:t>
      </w:r>
      <w:r>
        <w:tab/>
      </w:r>
      <w:r>
        <w:fldChar w:fldCharType="begin"/>
      </w:r>
      <w:r>
        <w:instrText xml:space="preserve"> PAGEREF _Toc1934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其他成果</w:t>
      </w:r>
      <w:r>
        <w:tab/>
      </w:r>
      <w:r>
        <w:fldChar w:fldCharType="begin"/>
      </w:r>
      <w:r>
        <w:instrText xml:space="preserve"> PAGEREF _Toc29331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swift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 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ios系列</w:t>
      </w:r>
      <w:r>
        <w:tab/>
      </w:r>
      <w:r>
        <w:fldChar w:fldCharType="begin"/>
      </w:r>
      <w:r>
        <w:instrText xml:space="preserve"> PAGEREF _Toc10984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小程序</w:t>
      </w:r>
      <w:r>
        <w:tab/>
      </w:r>
      <w:r>
        <w:fldChar w:fldCharType="begin"/>
      </w:r>
      <w:r>
        <w:instrText xml:space="preserve"> PAGEREF _Toc17062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微信公众号</w:t>
      </w:r>
      <w:r>
        <w:tab/>
      </w:r>
      <w:r>
        <w:fldChar w:fldCharType="begin"/>
      </w:r>
      <w:r>
        <w:instrText xml:space="preserve"> PAGEREF _Toc29288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7.11. </w:t>
      </w:r>
      <w:r>
        <w:rPr>
          <w:rFonts w:hint="eastAsia"/>
          <w:lang w:val="en-US" w:eastAsia="zh-CN"/>
        </w:rPr>
        <w:t>视频编辑技术完善</w:t>
      </w:r>
      <w:r>
        <w:tab/>
      </w:r>
      <w:r>
        <w:fldChar w:fldCharType="begin"/>
      </w:r>
      <w:r>
        <w:instrText xml:space="preserve"> PAGEREF _Toc4770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t>人力</w:t>
      </w:r>
      <w:r>
        <w:rPr>
          <w:rFonts w:hint="eastAsia"/>
          <w:lang w:eastAsia="zh-CN"/>
        </w:rPr>
        <w:t>资源篇</w:t>
      </w:r>
      <w:r>
        <w:rPr>
          <w:rFonts w:hint="eastAsia"/>
          <w:lang w:val="en-US" w:eastAsia="zh-CN"/>
        </w:rPr>
        <w:t xml:space="preserve"> 人脉篇 attilax人脉与联系人方面截止目前</w:t>
      </w:r>
      <w:r>
        <w:tab/>
      </w:r>
      <w:r>
        <w:fldChar w:fldCharType="begin"/>
      </w:r>
      <w:r>
        <w:instrText xml:space="preserve"> PAGEREF _Toc9761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Qq好友1483</w:t>
      </w:r>
      <w:r>
        <w:tab/>
      </w:r>
      <w:r>
        <w:fldChar w:fldCharType="begin"/>
      </w:r>
      <w:r>
        <w:instrText xml:space="preserve"> PAGEREF _Toc18190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通讯录1888</w:t>
      </w:r>
      <w:r>
        <w:tab/>
      </w:r>
      <w:r>
        <w:fldChar w:fldCharType="begin"/>
      </w:r>
      <w:r>
        <w:instrText xml:space="preserve"> PAGEREF _Toc27197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微信好友1659</w:t>
      </w:r>
      <w:r>
        <w:tab/>
      </w:r>
      <w:r>
        <w:fldChar w:fldCharType="begin"/>
      </w:r>
      <w:r>
        <w:instrText xml:space="preserve"> PAGEREF _Toc26171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其他联系人 10</w:t>
      </w:r>
      <w:r>
        <w:tab/>
      </w:r>
      <w:r>
        <w:fldChar w:fldCharType="begin"/>
      </w:r>
      <w:r>
        <w:instrText xml:space="preserve"> PAGEREF _Toc6991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t>军事</w:t>
      </w:r>
      <w:r>
        <w:rPr>
          <w:rFonts w:hint="eastAsia"/>
          <w:lang w:eastAsia="zh-CN"/>
        </w:rPr>
        <w:t>篇</w:t>
      </w:r>
      <w:r>
        <w:tab/>
      </w:r>
      <w:r>
        <w:fldChar w:fldCharType="begin"/>
      </w:r>
      <w:r>
        <w:instrText xml:space="preserve"> PAGEREF _Toc13268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eastAsia="zh-CN"/>
        </w:rPr>
        <w:t>安防开支</w:t>
      </w:r>
      <w:r>
        <w:tab/>
      </w:r>
      <w:r>
        <w:fldChar w:fldCharType="begin"/>
      </w:r>
      <w:r>
        <w:instrText xml:space="preserve"> PAGEREF _Toc27191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eastAsia="zh-CN"/>
        </w:rPr>
        <w:t>安防部件与人员数量</w:t>
      </w:r>
      <w:r>
        <w:tab/>
      </w:r>
      <w:r>
        <w:fldChar w:fldCharType="begin"/>
      </w:r>
      <w:r>
        <w:instrText xml:space="preserve"> PAGEREF _Toc4525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自然资源</w:t>
      </w:r>
      <w:r>
        <w:tab/>
      </w:r>
      <w:r>
        <w:fldChar w:fldCharType="begin"/>
      </w:r>
      <w:r>
        <w:instrText xml:space="preserve"> PAGEREF _Toc7194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11. </w:t>
      </w:r>
      <w:r>
        <w:rPr>
          <w:rFonts w:hint="eastAsia"/>
          <w:lang w:eastAsia="zh-CN"/>
        </w:rPr>
        <w:t>体育事业</w:t>
      </w:r>
      <w:r>
        <w:tab/>
      </w:r>
      <w:r>
        <w:fldChar w:fldCharType="begin"/>
      </w:r>
      <w:r>
        <w:instrText xml:space="preserve"> PAGEREF _Toc6232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Ofo骑行数量237</w:t>
      </w:r>
      <w:r>
        <w:tab/>
      </w:r>
      <w:r>
        <w:fldChar w:fldCharType="begin"/>
      </w:r>
      <w:r>
        <w:instrText xml:space="preserve"> PAGEREF _Toc14146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Mobike 公里数615km</w:t>
      </w:r>
      <w:r>
        <w:tab/>
      </w:r>
      <w:r>
        <w:fldChar w:fldCharType="begin"/>
      </w:r>
      <w:r>
        <w:instrText xml:space="preserve"> PAGEREF _Toc11525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步行数</w:t>
      </w:r>
      <w:r>
        <w:tab/>
      </w:r>
      <w:r>
        <w:fldChar w:fldCharType="begin"/>
      </w:r>
      <w:r>
        <w:instrText xml:space="preserve"> PAGEREF _Toc27622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交通事业</w:t>
      </w:r>
      <w:r>
        <w:tab/>
      </w:r>
      <w:r>
        <w:fldChar w:fldCharType="begin"/>
      </w:r>
      <w:r>
        <w:instrText xml:space="preserve"> PAGEREF _Toc18357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滴滴打车总费用与总里程</w:t>
      </w:r>
      <w:r>
        <w:tab/>
      </w:r>
      <w:r>
        <w:fldChar w:fldCharType="begin"/>
      </w:r>
      <w:r>
        <w:instrText xml:space="preserve"> PAGEREF _Toc16414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享骑里程与费用</w:t>
      </w:r>
      <w:r>
        <w:tab/>
      </w:r>
      <w:r>
        <w:fldChar w:fldCharType="begin"/>
      </w:r>
      <w:r>
        <w:instrText xml:space="preserve"> PAGEREF _Toc29652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火车费用</w:t>
      </w:r>
      <w:r>
        <w:tab/>
      </w:r>
      <w:r>
        <w:fldChar w:fldCharType="begin"/>
      </w:r>
      <w:r>
        <w:instrText xml:space="preserve"> PAGEREF _Toc147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证件取得 荣誉与认证</w:t>
      </w:r>
      <w:r>
        <w:tab/>
      </w:r>
      <w:r>
        <w:fldChar w:fldCharType="begin"/>
      </w:r>
      <w:r>
        <w:instrText xml:space="preserve"> PAGEREF _Toc9892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护照俩本</w:t>
      </w:r>
      <w:r>
        <w:tab/>
      </w:r>
      <w:r>
        <w:fldChar w:fldCharType="begin"/>
      </w:r>
      <w:r>
        <w:instrText xml:space="preserve"> PAGEREF _Toc17330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身份证5个</w:t>
      </w:r>
      <w:r>
        <w:tab/>
      </w:r>
      <w:r>
        <w:fldChar w:fldCharType="begin"/>
      </w:r>
      <w:r>
        <w:instrText xml:space="preserve"> PAGEREF _Toc8754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rPr>
          <w:rFonts w:hint="eastAsia"/>
          <w:lang w:val="en-US" w:eastAsia="zh-CN"/>
        </w:rPr>
        <w:t>港澳通行证2个</w:t>
      </w:r>
      <w:r>
        <w:tab/>
      </w:r>
      <w:r>
        <w:fldChar w:fldCharType="begin"/>
      </w:r>
      <w:r>
        <w:instrText xml:space="preserve"> PAGEREF _Toc31591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13.4. </w:t>
      </w:r>
      <w:r>
        <w:rPr>
          <w:rFonts w:hint="eastAsia"/>
          <w:lang w:val="en-US" w:eastAsia="zh-CN"/>
        </w:rPr>
        <w:t>台湾通行证一个</w:t>
      </w:r>
      <w:r>
        <w:tab/>
      </w:r>
      <w:r>
        <w:fldChar w:fldCharType="begin"/>
      </w:r>
      <w:r>
        <w:instrText xml:space="preserve"> PAGEREF _Toc4254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13.5. </w:t>
      </w:r>
      <w:r>
        <w:rPr>
          <w:rFonts w:hint="eastAsia"/>
          <w:lang w:val="en-US" w:eastAsia="zh-CN"/>
        </w:rPr>
        <w:t>驾照换取（规划）</w:t>
      </w:r>
      <w:r>
        <w:tab/>
      </w:r>
      <w:r>
        <w:fldChar w:fldCharType="begin"/>
      </w:r>
      <w:r>
        <w:instrText xml:space="preserve"> PAGEREF _Toc12708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7678"/>
      <w:r>
        <w:rPr>
          <w:rFonts w:ascii="微软雅黑" w:hAnsi="微软雅黑" w:eastAsia="微软雅黑" w:cs="微软雅黑"/>
          <w:i w:val="0"/>
          <w:caps w:val="0"/>
          <w:color w:val="6D5887"/>
          <w:spacing w:val="0"/>
          <w:sz w:val="27"/>
          <w:szCs w:val="27"/>
          <w:shd w:val="clear" w:fill="FFFFFF"/>
        </w:rPr>
        <w:t>政治</w:t>
      </w:r>
      <w:r>
        <w:rPr>
          <w:rFonts w:hint="eastAsia" w:ascii="微软雅黑" w:hAnsi="微软雅黑" w:eastAsia="微软雅黑" w:cs="微软雅黑"/>
          <w:i w:val="0"/>
          <w:caps w:val="0"/>
          <w:color w:val="6D5887"/>
          <w:spacing w:val="0"/>
          <w:sz w:val="27"/>
          <w:szCs w:val="27"/>
          <w:shd w:val="clear" w:fill="FFFFFF"/>
          <w:lang w:eastAsia="zh-CN"/>
        </w:rPr>
        <w:t>篇</w:t>
      </w:r>
      <w:r>
        <w:rPr>
          <w:rFonts w:hint="eastAsia" w:ascii="微软雅黑" w:hAnsi="微软雅黑" w:eastAsia="微软雅黑" w:cs="微软雅黑"/>
          <w:i w:val="0"/>
          <w:caps w:val="0"/>
          <w:color w:val="6D5887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组织架构篇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1262"/>
      <w:r>
        <w:rPr>
          <w:rFonts w:hint="eastAsia"/>
          <w:lang w:val="en-US" w:eastAsia="zh-CN"/>
        </w:rPr>
        <w:t>进一步完善 8大首席部门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7285"/>
      <w:r>
        <w:rPr>
          <w:rFonts w:hint="eastAsia"/>
          <w:lang w:val="en-US" w:eastAsia="zh-CN"/>
        </w:rPr>
        <w:t>事业部进一步完善，以及一百多个事业部了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4829"/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SAK  SAP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attilax kindom，sa public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701"/>
      <w:r>
        <w:rPr>
          <w:rFonts w:hint="eastAsia"/>
          <w:lang w:val="en-US" w:eastAsia="zh-CN"/>
        </w:rPr>
        <w:t>文化篇 企业文化进一步完善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atitit.研发团队文化 企业文化的结构框架 v3 r227 .doc.txt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784"/>
      <w:r>
        <w:rPr>
          <w:rFonts w:hint="eastAsia"/>
          <w:lang w:val="en-US" w:eastAsia="zh-CN"/>
        </w:rPr>
        <w:t>法定假日表完善</w:t>
      </w:r>
      <w:bookmarkEnd w:id="5"/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Atitit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假日准备工作规范</w:t>
      </w:r>
      <w: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.docx</w:t>
      </w:r>
    </w:p>
    <w:p>
      <w:pPr>
        <w:pStyle w:val="3"/>
        <w:rPr>
          <w:rFonts w:hint="eastAsia"/>
          <w:lang w:eastAsia="zh-CN"/>
        </w:rPr>
      </w:pPr>
      <w:bookmarkStart w:id="6" w:name="_Toc30198"/>
      <w:r>
        <w:rPr>
          <w:rFonts w:hint="eastAsia"/>
          <w:lang w:eastAsia="zh-CN"/>
        </w:rPr>
        <w:t>餐饮与服饰文化进一步完善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303"/>
      <w:r>
        <w:rPr>
          <w:rFonts w:hint="eastAsia"/>
          <w:lang w:eastAsia="zh-CN"/>
        </w:rPr>
        <w:t>建筑文化完善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8537"/>
      <w:r>
        <w:rPr>
          <w:rFonts w:hint="eastAsia"/>
          <w:lang w:eastAsia="zh-CN"/>
        </w:rPr>
        <w:t>交通文化徒步与骑行加入优先整列</w:t>
      </w:r>
      <w:bookmarkEnd w:id="8"/>
    </w:p>
    <w:p>
      <w:pPr>
        <w:pStyle w:val="2"/>
        <w:rPr>
          <w:rFonts w:hint="eastAsia"/>
          <w:lang w:eastAsia="zh-CN"/>
        </w:rPr>
      </w:pPr>
      <w:bookmarkStart w:id="9" w:name="_Toc22329"/>
      <w:r>
        <w:rPr>
          <w:rFonts w:hint="eastAsia"/>
          <w:lang w:eastAsia="zh-CN"/>
        </w:rPr>
        <w:t>制度牌</w:t>
      </w:r>
      <w:r>
        <w:rPr>
          <w:rFonts w:hint="eastAsia"/>
          <w:lang w:val="en-US" w:eastAsia="zh-CN"/>
        </w:rPr>
        <w:t xml:space="preserve"> 法制片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8351"/>
      <w:r>
        <w:rPr>
          <w:rFonts w:hint="eastAsia"/>
          <w:lang w:val="en-US" w:eastAsia="zh-CN"/>
        </w:rPr>
        <w:t>进一步完善周，月度，年度季度流程规范表</w:t>
      </w:r>
      <w:bookmarkEnd w:id="10"/>
    </w:p>
    <w:p>
      <w:pP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058"/>
      <w:r>
        <w:rPr>
          <w:rFonts w:hint="eastAsia"/>
          <w:lang w:val="en-US" w:eastAsia="zh-CN"/>
        </w:rPr>
        <w:t>教育篇 知识体系篇 艺术篇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2296"/>
      <w:r>
        <w:rPr>
          <w:rFonts w:hint="eastAsia"/>
          <w:lang w:val="en-US" w:eastAsia="zh-CN"/>
        </w:rPr>
        <w:t>教育年限进一步增长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396"/>
      <w:r>
        <w:rPr>
          <w:rFonts w:hint="eastAsia"/>
          <w:lang w:val="en-US" w:eastAsia="zh-CN"/>
        </w:rPr>
        <w:t>结构进一步完善，集合20大领域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0564"/>
      <w:r>
        <w:rPr>
          <w:rFonts w:hint="eastAsia"/>
          <w:lang w:val="en-US" w:eastAsia="zh-CN"/>
        </w:rPr>
        <w:t>理财与经济学方面大大加强了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9896"/>
      <w:r>
        <w:rPr>
          <w:rFonts w:hint="eastAsia"/>
        </w:rPr>
        <w:t>音乐系列</w:t>
      </w:r>
      <w:r>
        <w:rPr>
          <w:rFonts w:hint="eastAsia"/>
          <w:lang w:eastAsia="zh-CN"/>
        </w:rPr>
        <w:t>大跃进</w:t>
      </w:r>
      <w:r>
        <w:rPr>
          <w:rFonts w:hint="eastAsia"/>
          <w:lang w:val="en-US" w:eastAsia="zh-CN"/>
        </w:rPr>
        <w:t xml:space="preserve"> 收集音乐600个 分类10大分类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7363"/>
      <w:r>
        <w:rPr>
          <w:rFonts w:hint="eastAsia"/>
          <w:lang w:eastAsia="zh-CN"/>
        </w:rPr>
        <w:t>技术体系进一步完善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2908"/>
      <w:r>
        <w:rPr>
          <w:rFonts w:hint="eastAsia"/>
          <w:lang w:eastAsia="zh-CN"/>
        </w:rPr>
        <w:t>草书</w:t>
      </w:r>
      <w:r>
        <w:rPr>
          <w:rFonts w:hint="eastAsia"/>
          <w:lang w:val="en-US" w:eastAsia="zh-CN"/>
        </w:rPr>
        <w:t>1000字。。预计2018全部3000字完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523"/>
      <w:r>
        <w:rPr>
          <w:rFonts w:hint="eastAsia"/>
          <w:lang w:val="en-US" w:eastAsia="zh-CN"/>
        </w:rPr>
        <w:t>收藏文物 绘画100件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0746"/>
      <w:r>
        <w:rPr>
          <w:rFonts w:hint="eastAsia"/>
          <w:lang w:val="en-US" w:eastAsia="zh-CN"/>
        </w:rPr>
        <w:t>文玩古董 规划中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7343"/>
      <w:r>
        <w:rPr>
          <w:rFonts w:hint="eastAsia"/>
          <w:lang w:val="en-US" w:eastAsia="zh-CN"/>
        </w:rPr>
        <w:t>摄影规划好中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2721"/>
      <w:r>
        <w:rPr>
          <w:rFonts w:hint="eastAsia"/>
          <w:lang w:eastAsia="zh-CN"/>
        </w:rPr>
        <w:t>经济篇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5701"/>
      <w:r>
        <w:rPr>
          <w:rFonts w:hint="eastAsia"/>
          <w:lang w:val="en-US" w:eastAsia="zh-CN"/>
        </w:rPr>
        <w:t>Gdp约36w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1484"/>
      <w:r>
        <w:rPr>
          <w:rFonts w:hint="eastAsia"/>
          <w:lang w:eastAsia="zh-CN"/>
        </w:rPr>
        <w:t>信用卡电话更换</w:t>
      </w:r>
      <w:r>
        <w:rPr>
          <w:rFonts w:hint="eastAsia"/>
          <w:lang w:val="en-US" w:eastAsia="zh-CN"/>
        </w:rPr>
        <w:t>5个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3999"/>
      <w:r>
        <w:rPr>
          <w:rFonts w:hint="eastAsia"/>
          <w:lang w:val="en-US" w:eastAsia="zh-CN"/>
        </w:rPr>
        <w:t>新增信用卡3张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220"/>
      <w:r>
        <w:rPr>
          <w:rFonts w:hint="eastAsia"/>
          <w:lang w:val="en-US" w:eastAsia="zh-CN"/>
        </w:rPr>
        <w:t>新增融资额度3万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5475"/>
      <w:r>
        <w:rPr>
          <w:rFonts w:hint="eastAsia"/>
          <w:lang w:val="en-US" w:eastAsia="zh-CN"/>
        </w:rPr>
        <w:t>金融学进一步完善 债务解决方案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4563"/>
      <w:r>
        <w:rPr>
          <w:rFonts w:hint="eastAsia"/>
          <w:lang w:val="en-US" w:eastAsia="zh-CN"/>
        </w:rPr>
        <w:t>股票开户2个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7160"/>
      <w:r>
        <w:rPr>
          <w:rFonts w:hint="eastAsia"/>
          <w:lang w:eastAsia="zh-CN"/>
        </w:rPr>
        <w:t>媒体宣传篇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9070"/>
      <w:r>
        <w:rPr>
          <w:rFonts w:hint="eastAsia"/>
          <w:lang w:val="en-US" w:eastAsia="zh-CN"/>
        </w:rPr>
        <w:t>集团appstore ok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1708"/>
      <w:r>
        <w:rPr>
          <w:rFonts w:hint="eastAsia"/>
          <w:lang w:val="en-US" w:eastAsia="zh-CN"/>
        </w:rPr>
        <w:t>互联网入口占领情况 20大入口</w:t>
      </w:r>
      <w:bookmarkEnd w:id="3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官网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www.attilax.com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官微 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官方博客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官方qq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官方qq群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官方微信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官方微信群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Wag集团  uke集团微信群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微信小程序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attilax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集团官方appstore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集团官方App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出版书籍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Mtv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知乎问答平台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小视频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土豆 优酷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3732"/>
      <w:r>
        <w:rPr>
          <w:rFonts w:hint="eastAsia"/>
          <w:lang w:val="en-US" w:eastAsia="zh-CN"/>
        </w:rPr>
        <w:t>各大平台开发者账号开通情况 10大平台</w:t>
      </w:r>
      <w:bookmarkEnd w:id="31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腾讯应用宝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Vivo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微信平台公众号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微信平台小程序账号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22325"/>
      <w:r>
        <w:rPr>
          <w:rFonts w:hint="eastAsia"/>
          <w:lang w:val="en-US" w:eastAsia="zh-CN"/>
        </w:rPr>
        <w:t>各大平台appsore上架流程总结完善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3796"/>
      <w:r>
        <w:rPr>
          <w:rFonts w:hint="eastAsia"/>
          <w:lang w:val="en-US" w:eastAsia="zh-CN"/>
        </w:rPr>
        <w:t>心得书籍规划出版20本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0276"/>
      <w:r>
        <w:rPr>
          <w:rFonts w:hint="eastAsia"/>
          <w:lang w:val="en-US" w:eastAsia="zh-CN"/>
        </w:rPr>
        <w:t>软文撰写规范完善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5551"/>
      <w:r>
        <w:rPr>
          <w:rFonts w:hint="eastAsia"/>
          <w:lang w:val="en-US" w:eastAsia="zh-CN"/>
        </w:rPr>
        <w:t>土豆优酷账号开通 视频宣传片上传</w:t>
      </w:r>
      <w:bookmarkEnd w:id="35"/>
    </w:p>
    <w:p>
      <w:pPr>
        <w:pStyle w:val="2"/>
        <w:rPr>
          <w:rFonts w:hint="eastAsia"/>
          <w:lang w:val="en-US" w:eastAsia="zh-CN"/>
        </w:rPr>
      </w:pPr>
      <w:bookmarkStart w:id="36" w:name="_Toc14876"/>
      <w:r>
        <w:rPr>
          <w:rFonts w:hint="eastAsia"/>
          <w:lang w:val="en-US" w:eastAsia="zh-CN"/>
        </w:rPr>
        <w:t>科技篇 技术篇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30573"/>
      <w:r>
        <w:rPr>
          <w:rFonts w:hint="eastAsia"/>
          <w:lang w:val="en-US" w:eastAsia="zh-CN"/>
        </w:rPr>
        <w:t xml:space="preserve">技术科技文献文档积累1000个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论文数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0862"/>
      <w:r>
        <w:rPr>
          <w:rFonts w:hint="eastAsia"/>
        </w:rPr>
        <w:t>专利申请数</w:t>
      </w:r>
      <w:r>
        <w:rPr>
          <w:rFonts w:hint="eastAsia"/>
          <w:lang w:val="en-US" w:eastAsia="zh-CN"/>
        </w:rPr>
        <w:t>10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8411"/>
      <w:r>
        <w:rPr>
          <w:rFonts w:hint="eastAsia"/>
        </w:rPr>
        <w:t>R&amp;D支出额</w:t>
      </w:r>
      <w:r>
        <w:rPr>
          <w:rFonts w:hint="eastAsia"/>
          <w:lang w:val="en-US" w:eastAsia="zh-CN"/>
        </w:rPr>
        <w:t xml:space="preserve"> 1%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7984"/>
      <w:r>
        <w:rPr>
          <w:rFonts w:hint="eastAsia"/>
          <w:lang w:val="en-US" w:eastAsia="zh-CN"/>
        </w:rPr>
        <w:t>文档管理领域完善进一步</w:t>
      </w:r>
      <w:bookmarkEnd w:id="40"/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11,276 Atitit os new feature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操作系统新特性</w:t>
      </w:r>
      <w: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.docx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8270"/>
      <w:r>
        <w:rPr>
          <w:rFonts w:hint="eastAsia"/>
          <w:lang w:val="en-US" w:eastAsia="zh-CN"/>
        </w:rPr>
        <w:t xml:space="preserve">4大app打包平台测试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apicloud appcan   ,,dcloud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官方ok，h5 builder，appcan，icloud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Atitit app h5 ide  apicloud appcan   ,,dcloud  HBuilder v2 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2" w:name="_Toc1934"/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app 约20个包括集团app，saar app</w:t>
      </w:r>
      <w:bookmarkEnd w:id="42"/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29331"/>
      <w:r>
        <w:rPr>
          <w:rFonts w:hint="eastAsia"/>
          <w:lang w:val="en-US" w:eastAsia="zh-CN"/>
        </w:rPr>
        <w:t>其他成果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0984"/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swift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ios系列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7062"/>
      <w:r>
        <w:rPr>
          <w:rFonts w:hint="eastAsia"/>
          <w:lang w:val="en-US" w:eastAsia="zh-CN"/>
        </w:rPr>
        <w:t>小程序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9288"/>
      <w:r>
        <w:rPr>
          <w:rFonts w:hint="eastAsia"/>
          <w:lang w:val="en-US" w:eastAsia="zh-CN"/>
        </w:rPr>
        <w:t>微信公众号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4770"/>
      <w:r>
        <w:rPr>
          <w:rFonts w:hint="eastAsia"/>
          <w:lang w:val="en-US" w:eastAsia="zh-CN"/>
        </w:rPr>
        <w:t>视频编辑技术完善</w:t>
      </w:r>
      <w:bookmarkEnd w:id="47"/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9761"/>
      <w:r>
        <w:t>人力</w:t>
      </w:r>
      <w:r>
        <w:rPr>
          <w:rFonts w:hint="eastAsia"/>
          <w:lang w:eastAsia="zh-CN"/>
        </w:rPr>
        <w:t>资源篇</w:t>
      </w:r>
      <w:r>
        <w:rPr>
          <w:rFonts w:hint="eastAsia"/>
          <w:lang w:val="en-US" w:eastAsia="zh-CN"/>
        </w:rPr>
        <w:t xml:space="preserve"> 人脉篇 attilax人脉与联系人方面截止目前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18190"/>
      <w:r>
        <w:rPr>
          <w:rFonts w:hint="eastAsia"/>
          <w:lang w:val="en-US" w:eastAsia="zh-CN"/>
        </w:rPr>
        <w:t>Qq好友1483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7197"/>
      <w:r>
        <w:rPr>
          <w:rFonts w:hint="eastAsia"/>
          <w:lang w:val="en-US" w:eastAsia="zh-CN"/>
        </w:rPr>
        <w:t>通讯录1888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26171"/>
      <w:r>
        <w:rPr>
          <w:rFonts w:hint="eastAsia"/>
          <w:lang w:val="en-US" w:eastAsia="zh-CN"/>
        </w:rPr>
        <w:t>微信好友1659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6991"/>
      <w:r>
        <w:rPr>
          <w:rFonts w:hint="eastAsia"/>
          <w:lang w:val="en-US" w:eastAsia="zh-CN"/>
        </w:rPr>
        <w:t>其他联系人 10</w:t>
      </w:r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13268"/>
      <w:r>
        <w:t>军事</w:t>
      </w:r>
      <w:r>
        <w:rPr>
          <w:rFonts w:hint="eastAsia"/>
          <w:lang w:eastAsia="zh-CN"/>
        </w:rPr>
        <w:t>篇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7191"/>
      <w:r>
        <w:rPr>
          <w:rFonts w:hint="eastAsia"/>
          <w:lang w:eastAsia="zh-CN"/>
        </w:rPr>
        <w:t>安防开支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4525"/>
      <w:r>
        <w:rPr>
          <w:rFonts w:hint="eastAsia"/>
          <w:lang w:eastAsia="zh-CN"/>
        </w:rPr>
        <w:t>安防部件与人员数量</w:t>
      </w:r>
      <w:bookmarkEnd w:id="55"/>
    </w:p>
    <w:p>
      <w:pPr>
        <w:pStyle w:val="2"/>
      </w:pPr>
      <w:bookmarkStart w:id="56" w:name="_Toc7194"/>
      <w:r>
        <w:rPr>
          <w:rFonts w:hint="eastAsia"/>
        </w:rPr>
        <w:t>自然资源</w:t>
      </w:r>
      <w:bookmarkEnd w:id="56"/>
    </w:p>
    <w:p>
      <w:pPr>
        <w:pStyle w:val="2"/>
        <w:rPr>
          <w:rFonts w:hint="eastAsia"/>
          <w:lang w:eastAsia="zh-CN"/>
        </w:rPr>
      </w:pPr>
      <w:bookmarkStart w:id="57" w:name="_Toc6232"/>
      <w:r>
        <w:rPr>
          <w:rFonts w:hint="eastAsia"/>
          <w:lang w:eastAsia="zh-CN"/>
        </w:rPr>
        <w:t>体育事业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14146"/>
      <w:r>
        <w:rPr>
          <w:rFonts w:hint="eastAsia"/>
          <w:lang w:val="en-US" w:eastAsia="zh-CN"/>
        </w:rPr>
        <w:t>Ofo骑行数量237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11525"/>
      <w:r>
        <w:rPr>
          <w:rFonts w:hint="eastAsia"/>
          <w:lang w:val="en-US" w:eastAsia="zh-CN"/>
        </w:rPr>
        <w:t>Mobike 公里数615km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27622"/>
      <w:r>
        <w:rPr>
          <w:rFonts w:hint="eastAsia"/>
          <w:lang w:val="en-US" w:eastAsia="zh-CN"/>
        </w:rPr>
        <w:t>步行数</w:t>
      </w:r>
      <w:bookmarkEnd w:id="60"/>
    </w:p>
    <w:p>
      <w:pPr>
        <w:pStyle w:val="2"/>
        <w:rPr>
          <w:rFonts w:hint="eastAsia"/>
          <w:lang w:val="en-US" w:eastAsia="zh-CN"/>
        </w:rPr>
      </w:pPr>
      <w:bookmarkStart w:id="61" w:name="_Toc18357"/>
      <w:r>
        <w:rPr>
          <w:rFonts w:hint="eastAsia"/>
          <w:lang w:val="en-US" w:eastAsia="zh-CN"/>
        </w:rPr>
        <w:t>交通事业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6414"/>
      <w:r>
        <w:rPr>
          <w:rFonts w:hint="eastAsia"/>
          <w:lang w:val="en-US" w:eastAsia="zh-CN"/>
        </w:rPr>
        <w:t>滴滴打车总费用与总里程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29652"/>
      <w:r>
        <w:rPr>
          <w:rFonts w:hint="eastAsia"/>
          <w:lang w:val="en-US" w:eastAsia="zh-CN"/>
        </w:rPr>
        <w:t>享骑里程与费用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47"/>
      <w:r>
        <w:rPr>
          <w:rFonts w:hint="eastAsia"/>
          <w:lang w:val="en-US" w:eastAsia="zh-CN"/>
        </w:rPr>
        <w:t>火车费用</w:t>
      </w:r>
      <w:bookmarkEnd w:id="64"/>
    </w:p>
    <w:p>
      <w:pPr>
        <w:pStyle w:val="2"/>
        <w:rPr>
          <w:rFonts w:hint="eastAsia"/>
          <w:lang w:val="en-US" w:eastAsia="zh-CN"/>
        </w:rPr>
      </w:pPr>
      <w:bookmarkStart w:id="65" w:name="_Toc9892"/>
      <w:r>
        <w:rPr>
          <w:rFonts w:hint="eastAsia"/>
          <w:lang w:val="en-US" w:eastAsia="zh-CN"/>
        </w:rPr>
        <w:t>证件取得 荣誉与认证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7330"/>
      <w:r>
        <w:rPr>
          <w:rFonts w:hint="eastAsia"/>
          <w:lang w:val="en-US" w:eastAsia="zh-CN"/>
        </w:rPr>
        <w:t>护照俩本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8754"/>
      <w:r>
        <w:rPr>
          <w:rFonts w:hint="eastAsia"/>
          <w:lang w:val="en-US" w:eastAsia="zh-CN"/>
        </w:rPr>
        <w:t>身份证5个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31591"/>
      <w:r>
        <w:rPr>
          <w:rFonts w:hint="eastAsia"/>
          <w:lang w:val="en-US" w:eastAsia="zh-CN"/>
        </w:rPr>
        <w:t>港澳通行证2个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4254"/>
      <w:r>
        <w:rPr>
          <w:rFonts w:hint="eastAsia"/>
          <w:lang w:val="en-US" w:eastAsia="zh-CN"/>
        </w:rPr>
        <w:t>台湾通行证一个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12708"/>
      <w:r>
        <w:rPr>
          <w:rFonts w:hint="eastAsia"/>
          <w:lang w:val="en-US" w:eastAsia="zh-CN"/>
        </w:rPr>
        <w:t>驾照换取（规划）</w:t>
      </w:r>
      <w:bookmarkEnd w:id="7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71" w:name="OLE_LINK2"/>
      <w:bookmarkStart w:id="72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71"/>
      <w:r>
        <w:rPr>
          <w:rFonts w:hint="eastAsia"/>
          <w:i w:val="0"/>
          <w:iCs w:val="0"/>
          <w:lang w:val="en-US" w:eastAsia="zh-CN"/>
        </w:rPr>
        <w:t>19</w:t>
      </w:r>
    </w:p>
    <w:bookmarkEnd w:id="7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综合国力_百度百科.mhtml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DC7C1"/>
    <w:multiLevelType w:val="multilevel"/>
    <w:tmpl w:val="859DC7C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90A9D"/>
    <w:rsid w:val="01E940C5"/>
    <w:rsid w:val="029D453B"/>
    <w:rsid w:val="029E71E8"/>
    <w:rsid w:val="03284912"/>
    <w:rsid w:val="042F5208"/>
    <w:rsid w:val="047340A6"/>
    <w:rsid w:val="05657F1F"/>
    <w:rsid w:val="077E5B12"/>
    <w:rsid w:val="08B24053"/>
    <w:rsid w:val="09B1116B"/>
    <w:rsid w:val="0A3B132A"/>
    <w:rsid w:val="0A742218"/>
    <w:rsid w:val="0A87209C"/>
    <w:rsid w:val="0BDB43E4"/>
    <w:rsid w:val="0C1311EE"/>
    <w:rsid w:val="0C862E48"/>
    <w:rsid w:val="0D5A0205"/>
    <w:rsid w:val="0E5C27B1"/>
    <w:rsid w:val="0EA67DCD"/>
    <w:rsid w:val="0FDC07E3"/>
    <w:rsid w:val="10506160"/>
    <w:rsid w:val="11206209"/>
    <w:rsid w:val="12F52385"/>
    <w:rsid w:val="13145A96"/>
    <w:rsid w:val="136A21F8"/>
    <w:rsid w:val="14F67B97"/>
    <w:rsid w:val="151C0B35"/>
    <w:rsid w:val="16224376"/>
    <w:rsid w:val="16C03C43"/>
    <w:rsid w:val="1787658A"/>
    <w:rsid w:val="188B5326"/>
    <w:rsid w:val="18AF333D"/>
    <w:rsid w:val="198C1BD3"/>
    <w:rsid w:val="1B997B96"/>
    <w:rsid w:val="1C853E3F"/>
    <w:rsid w:val="1D2B03F5"/>
    <w:rsid w:val="1D740936"/>
    <w:rsid w:val="1EEA6909"/>
    <w:rsid w:val="1F3633A4"/>
    <w:rsid w:val="20667875"/>
    <w:rsid w:val="227B749B"/>
    <w:rsid w:val="22992839"/>
    <w:rsid w:val="252845FF"/>
    <w:rsid w:val="26D407BE"/>
    <w:rsid w:val="270B2295"/>
    <w:rsid w:val="277A41DF"/>
    <w:rsid w:val="27B56827"/>
    <w:rsid w:val="284D4B39"/>
    <w:rsid w:val="285F49B4"/>
    <w:rsid w:val="28921A2F"/>
    <w:rsid w:val="29A4679E"/>
    <w:rsid w:val="29B52F4A"/>
    <w:rsid w:val="2A395813"/>
    <w:rsid w:val="2A941EC6"/>
    <w:rsid w:val="2C0D47D2"/>
    <w:rsid w:val="2C0E2E13"/>
    <w:rsid w:val="2C3A28EE"/>
    <w:rsid w:val="2D393DD6"/>
    <w:rsid w:val="2DF15EAE"/>
    <w:rsid w:val="2E1E6862"/>
    <w:rsid w:val="2E322077"/>
    <w:rsid w:val="2F1A202F"/>
    <w:rsid w:val="2F6E1565"/>
    <w:rsid w:val="2FE73285"/>
    <w:rsid w:val="30465CF4"/>
    <w:rsid w:val="30B238DE"/>
    <w:rsid w:val="313A4C7D"/>
    <w:rsid w:val="3186521E"/>
    <w:rsid w:val="31B03B65"/>
    <w:rsid w:val="31CC4565"/>
    <w:rsid w:val="32D25FBE"/>
    <w:rsid w:val="3339411A"/>
    <w:rsid w:val="337F3DFD"/>
    <w:rsid w:val="339B0D1B"/>
    <w:rsid w:val="3495288A"/>
    <w:rsid w:val="35F83120"/>
    <w:rsid w:val="36E902D9"/>
    <w:rsid w:val="374747E7"/>
    <w:rsid w:val="37ED6F64"/>
    <w:rsid w:val="381F4F37"/>
    <w:rsid w:val="3A322212"/>
    <w:rsid w:val="3B090A9D"/>
    <w:rsid w:val="3B745B29"/>
    <w:rsid w:val="3BE62ED4"/>
    <w:rsid w:val="3C2F3203"/>
    <w:rsid w:val="3CA10BAA"/>
    <w:rsid w:val="3EC51439"/>
    <w:rsid w:val="3EF40D0A"/>
    <w:rsid w:val="3F9E1F5A"/>
    <w:rsid w:val="41035504"/>
    <w:rsid w:val="42047A2D"/>
    <w:rsid w:val="4249695A"/>
    <w:rsid w:val="43B11F9A"/>
    <w:rsid w:val="43EA1636"/>
    <w:rsid w:val="446C6610"/>
    <w:rsid w:val="450301B2"/>
    <w:rsid w:val="456F70F3"/>
    <w:rsid w:val="475863CF"/>
    <w:rsid w:val="47800679"/>
    <w:rsid w:val="47D43BC3"/>
    <w:rsid w:val="4853296F"/>
    <w:rsid w:val="486F4042"/>
    <w:rsid w:val="4934606F"/>
    <w:rsid w:val="49355653"/>
    <w:rsid w:val="49A622F5"/>
    <w:rsid w:val="49B271A4"/>
    <w:rsid w:val="4A453C0B"/>
    <w:rsid w:val="4C4F0A2B"/>
    <w:rsid w:val="51C342EE"/>
    <w:rsid w:val="53183A02"/>
    <w:rsid w:val="54A7675F"/>
    <w:rsid w:val="55CB469F"/>
    <w:rsid w:val="56573DD6"/>
    <w:rsid w:val="578300A6"/>
    <w:rsid w:val="5A496685"/>
    <w:rsid w:val="5B655E59"/>
    <w:rsid w:val="5C0362B2"/>
    <w:rsid w:val="5CC86536"/>
    <w:rsid w:val="5CF922DE"/>
    <w:rsid w:val="5E347579"/>
    <w:rsid w:val="5F3E0B74"/>
    <w:rsid w:val="5F9A2297"/>
    <w:rsid w:val="5FB049A8"/>
    <w:rsid w:val="61055B31"/>
    <w:rsid w:val="611E552E"/>
    <w:rsid w:val="61235BA0"/>
    <w:rsid w:val="619652D5"/>
    <w:rsid w:val="61AC57D5"/>
    <w:rsid w:val="627D01BE"/>
    <w:rsid w:val="655C43AC"/>
    <w:rsid w:val="65A55E31"/>
    <w:rsid w:val="663A1B0C"/>
    <w:rsid w:val="67381C2A"/>
    <w:rsid w:val="67DD7C70"/>
    <w:rsid w:val="682F5F39"/>
    <w:rsid w:val="6C740DB3"/>
    <w:rsid w:val="6D6E3FEF"/>
    <w:rsid w:val="6D7F71DE"/>
    <w:rsid w:val="6FEA3FC5"/>
    <w:rsid w:val="703A08FD"/>
    <w:rsid w:val="70AA779B"/>
    <w:rsid w:val="71022327"/>
    <w:rsid w:val="712F73EE"/>
    <w:rsid w:val="72C44E16"/>
    <w:rsid w:val="73201CA6"/>
    <w:rsid w:val="735B39FD"/>
    <w:rsid w:val="74595B54"/>
    <w:rsid w:val="751B45E5"/>
    <w:rsid w:val="756B4A72"/>
    <w:rsid w:val="75D65E6B"/>
    <w:rsid w:val="760473A6"/>
    <w:rsid w:val="761A7824"/>
    <w:rsid w:val="76E43074"/>
    <w:rsid w:val="776C78D1"/>
    <w:rsid w:val="77B31D60"/>
    <w:rsid w:val="790428B8"/>
    <w:rsid w:val="790B588B"/>
    <w:rsid w:val="79377AB5"/>
    <w:rsid w:val="798C59D0"/>
    <w:rsid w:val="79A92C6E"/>
    <w:rsid w:val="7A81632C"/>
    <w:rsid w:val="7DE278B9"/>
    <w:rsid w:val="7DED147E"/>
    <w:rsid w:val="7E006EC2"/>
    <w:rsid w:val="7E21477E"/>
    <w:rsid w:val="7E7F27C7"/>
    <w:rsid w:val="7E931AB6"/>
    <w:rsid w:val="7FFF5A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2018-01-23T23:22:00Z</dcterms:created>
  <dc:creator>ATI老哇的爪子007</dc:creator>
  <cp:lastModifiedBy>ATI老哇的爪子007</cp:lastModifiedBy>
  <dcterms:modified xsi:type="dcterms:W3CDTF">2018-01-24T08:03:14Z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