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2"/>
      <w:r>
        <w:rPr>
          <w:rFonts w:hint="eastAsia"/>
          <w:lang w:val="en-US" w:eastAsia="zh-CN"/>
        </w:rPr>
        <w:t xml:space="preserve">Atitit  </w:t>
      </w:r>
      <w:r>
        <w:rPr>
          <w:rFonts w:hint="eastAsia" w:ascii="宋体" w:hAnsi="宋体" w:eastAsia="宋体" w:cs="宋体"/>
          <w:b w:val="0"/>
          <w:i w:val="0"/>
          <w:caps w:val="0"/>
          <w:color w:val="000000"/>
          <w:spacing w:val="0"/>
          <w:sz w:val="24"/>
          <w:szCs w:val="24"/>
          <w:shd w:val="clear" w:fill="FFFFFF"/>
        </w:rPr>
        <w:t>后发优势</w:t>
      </w:r>
      <w:r>
        <w:rPr>
          <w:rFonts w:hint="eastAsia" w:ascii="宋体" w:hAnsi="宋体" w:eastAsia="宋体" w:cs="宋体"/>
          <w:b w:val="0"/>
          <w:i w:val="0"/>
          <w:caps w:val="0"/>
          <w:color w:val="000000"/>
          <w:spacing w:val="0"/>
          <w:sz w:val="24"/>
          <w:szCs w:val="24"/>
          <w:shd w:val="clear" w:fill="FFFFFF"/>
          <w:lang w:val="en-US" w:eastAsia="zh-CN"/>
        </w:rPr>
        <w:t xml:space="preserve"> 弯道后发优势 先发优势</w:t>
      </w:r>
    </w:p>
    <w:bookmarkEnd w:id="0"/>
    <w:p>
      <w:pPr>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后发劣势的杨小凯和主张</w:t>
      </w:r>
      <w:bookmarkStart w:id="1" w:name="OLE_LINK1"/>
      <w:r>
        <w:rPr>
          <w:rFonts w:hint="eastAsia" w:ascii="宋体" w:hAnsi="宋体" w:eastAsia="宋体" w:cs="宋体"/>
          <w:b w:val="0"/>
          <w:i w:val="0"/>
          <w:caps w:val="0"/>
          <w:color w:val="000000"/>
          <w:spacing w:val="0"/>
          <w:sz w:val="24"/>
          <w:szCs w:val="24"/>
          <w:shd w:val="clear" w:fill="FFFFFF"/>
        </w:rPr>
        <w:t>后发优势</w:t>
      </w:r>
      <w:bookmarkEnd w:id="1"/>
    </w:p>
    <w:p>
      <w:pPr>
        <w:rPr>
          <w:rFonts w:hint="eastAsia" w:ascii="宋体" w:hAnsi="宋体" w:eastAsia="宋体" w:cs="宋体"/>
          <w:b w:val="0"/>
          <w:i w:val="0"/>
          <w:caps w:val="0"/>
          <w:color w:val="000000"/>
          <w:spacing w:val="0"/>
          <w:sz w:val="24"/>
          <w:szCs w:val="24"/>
          <w:shd w:val="clear" w:fill="FFFFFF"/>
        </w:rPr>
      </w:pPr>
    </w:p>
    <w:p>
      <w:p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一，弯道的发起者具有先发优势。关于后发优势与后发劣势的问题国内外很多经济学家都研究过，支持后发劣势的杨小凯和主张后发优势的林毅夫为此还在报章上进行过激烈的PK。到底是先发有优势还是后发有优势，不同对象、不同阶段不一而足。对于跟跑者来说，存在一些发达国家走过的必经的发展道路，这时候由于方向和路径都是明确的，可以吸取先发国家的经验教训，通过引进先进技术、少走弯路等尽快达到目标，这就是后发优势。但是，日本等国的发展历史已经证明，直道之上，跟跑者永远是跟跑者，他可以拉近与领跑者的距离，却很难真正超越成为领跑者，除非他率先发起一个“弯道”。事实上，无论是跟跑者还是领跑者，作为弯道的发起者都具有明显的先发优势，比如说第一次工业革命的策源地英国，第二次工业革命的策源地美国和德国，都以跟跑者身份发起“弯道”而实现超越，到了第三次工业革命的时候，美国以领跑者的身份发起新的“弯道”，于是进一步拉大了与其他国家的差距。</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20382"/>
    <w:rsid w:val="00A244FA"/>
    <w:rsid w:val="12C203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2016-09-08T09:40:00Z</dcterms:created>
  <dc:creator>Administrator</dc:creator>
  <cp:lastModifiedBy>Administrator</cp:lastModifiedBy>
  <dcterms:modified xsi:type="dcterms:W3CDTF">2016-09-08T09:41:22Z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