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为什么法国爆发大革命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法国要到路易十四时候才第一次建立中央集权政府，这也是拜发现新大陆所赐，新大陆带回来的财富极大的发展了商业，国王和政府靠商业上的收入终于脱贫了，有钱了就是硬气，路易十四建了个凡尔赛宫，把贵族们都招来住到宫里，都来给老子当廷臣，守老子的规矩，老子给你们发工资。这下不得了，贵族领主们住在凡尔赛宫里每天开party，逐渐放弃了对地方的控制，中央政府才建立起有效的地方管辖。</w:t>
      </w:r>
    </w:p>
    <w:p>
      <w:pPr>
        <w:pStyle w:val="2"/>
        <w:keepNext w:val="0"/>
        <w:keepLines w:val="0"/>
        <w:widowControl/>
        <w:suppressLineNumbers w:val="0"/>
      </w:pPr>
      <w:r>
        <w:t>新大陆带来的另一个好东西是剧烈的通货膨胀，一船一船的金银运回来，钱不值钱了，社会要出事儿了，再加上国家经济不再依靠农业了，国王有钱了有实权了，政府有钱了有实权了，贵族领主没钱了没实权了，资本呢，有钱，无权力，无权利。这能不底朝天的闹一场吗？于是到路易十六时期，经过他的一翻神操作，欧洲出现了第一次血淋淋的自下而上的革命。</w:t>
      </w:r>
    </w:p>
    <w:p>
      <w:pPr>
        <w:pStyle w:val="2"/>
        <w:keepNext w:val="0"/>
        <w:keepLines w:val="0"/>
        <w:widowControl/>
        <w:suppressLineNumbers w:val="0"/>
      </w:pPr>
      <w:r>
        <w:t>所以我还是坚持，咱这个200多年的周期性，是个经济规律，前提是大君主大政府大财政，是在此之下的土地这个经济要素的流动速度来决定的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作者：starman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链接：https://www.zhihu.com/question/21824072/answer/282525180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07230"/>
    <w:rsid w:val="6D535020"/>
    <w:rsid w:val="7A60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2018-05-05T18:42:00Z</dcterms:created>
  <dc:creator>ATI老哇的爪子007</dc:creator>
  <cp:lastModifiedBy>ATI老哇的爪子007</cp:lastModifiedBy>
  <dcterms:modified xsi:type="dcterms:W3CDTF">2018-05-05T18:42:26Z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