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Atitit 企业</w:t>
      </w:r>
      <w:bookmarkStart w:id="0" w:name="OLE_LINK1"/>
      <w:r>
        <w:rPr>
          <w:rFonts w:hint="eastAsia"/>
          <w:lang w:val="en-US" w:eastAsia="zh-CN"/>
        </w:rPr>
        <w:t>项目常用模块与组织命名空间</w:t>
      </w:r>
      <w:bookmarkEnd w:id="0"/>
      <w:r>
        <w:rPr>
          <w:rFonts w:hint="eastAsia"/>
          <w:lang w:val="en-US" w:eastAsia="zh-CN"/>
        </w:rPr>
        <w:t>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参考java 。Net的命名空间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55B93"/>
    <w:rsid w:val="07D56269"/>
    <w:rsid w:val="378B2478"/>
    <w:rsid w:val="41B10359"/>
    <w:rsid w:val="7EC55B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2016-10-18T12:33:00Z</dcterms:created>
  <dc:creator>Administrator</dc:creator>
  <cp:lastModifiedBy>Administrator</cp:lastModifiedBy>
  <dcterms:modified xsi:type="dcterms:W3CDTF">2016-10-18T15:06:10Z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