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传奇故事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75" w:beforeAutospacing="0" w:after="150" w:afterAutospacing="0" w:line="18" w:lineRule="atLeast"/>
        <w:ind w:left="0" w:right="0"/>
        <w:rPr>
          <w:sz w:val="39"/>
          <w:szCs w:val="39"/>
        </w:rPr>
      </w:pPr>
      <w:r>
        <w:rPr>
          <w:color w:val="444444"/>
          <w:sz w:val="39"/>
          <w:szCs w:val="39"/>
          <w:u w:val="none"/>
        </w:rPr>
        <w:fldChar w:fldCharType="begin"/>
      </w:r>
      <w:r>
        <w:rPr>
          <w:color w:val="444444"/>
          <w:sz w:val="39"/>
          <w:szCs w:val="39"/>
          <w:u w:val="none"/>
        </w:rPr>
        <w:instrText xml:space="preserve"> HYPERLINK "http://www.boshidg.com/yimin/1020114.html" </w:instrText>
      </w:r>
      <w:r>
        <w:rPr>
          <w:color w:val="444444"/>
          <w:sz w:val="39"/>
          <w:szCs w:val="39"/>
          <w:u w:val="none"/>
        </w:rPr>
        <w:fldChar w:fldCharType="separate"/>
      </w:r>
      <w:r>
        <w:rPr>
          <w:rStyle w:val="6"/>
          <w:color w:val="444444"/>
          <w:sz w:val="39"/>
          <w:szCs w:val="39"/>
          <w:u w:val="none"/>
        </w:rPr>
        <w:t>伊朗男子滞留法国机场18年事迹被拍成电影(2)</w:t>
      </w:r>
      <w:r>
        <w:rPr>
          <w:color w:val="444444"/>
          <w:sz w:val="39"/>
          <w:szCs w:val="39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300" w:hanging="360"/>
      </w:pPr>
      <w:r>
        <w:rPr>
          <w:color w:val="999999"/>
          <w:sz w:val="18"/>
          <w:szCs w:val="18"/>
          <w:bdr w:val="none" w:color="auto" w:sz="0" w:space="0"/>
        </w:rPr>
        <w:t>hao 发布于 2018-12-05 02:27:15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300" w:hanging="360"/>
      </w:pPr>
      <w:r>
        <w:rPr>
          <w:color w:val="999999"/>
          <w:sz w:val="18"/>
          <w:szCs w:val="18"/>
          <w:bdr w:val="none" w:color="auto" w:sz="0" w:space="0"/>
        </w:rPr>
        <w:t>分类：</w:t>
      </w:r>
      <w:r>
        <w:rPr>
          <w:color w:val="888888"/>
          <w:sz w:val="18"/>
          <w:szCs w:val="18"/>
          <w:u w:val="none"/>
          <w:bdr w:val="none" w:color="auto" w:sz="0" w:space="0"/>
        </w:rPr>
        <w:fldChar w:fldCharType="begin"/>
      </w:r>
      <w:r>
        <w:rPr>
          <w:color w:val="888888"/>
          <w:sz w:val="18"/>
          <w:szCs w:val="18"/>
          <w:u w:val="none"/>
          <w:bdr w:val="none" w:color="auto" w:sz="0" w:space="0"/>
        </w:rPr>
        <w:instrText xml:space="preserve"> HYPERLINK "http://www.boshidg.com/yimin/" \o "" </w:instrText>
      </w:r>
      <w:r>
        <w:rPr>
          <w:color w:val="888888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6"/>
          <w:color w:val="888888"/>
          <w:sz w:val="18"/>
          <w:szCs w:val="18"/>
          <w:u w:val="none"/>
          <w:bdr w:val="none" w:color="auto" w:sz="0" w:space="0"/>
        </w:rPr>
        <w:t>移民动态</w:t>
      </w:r>
      <w:r>
        <w:rPr>
          <w:color w:val="888888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t>曾被法警察逮捕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t>法国警察最开始以“非法入境”为由，逮捕了纳赛里，不过他身上没有任何文件，所以根本不知道应该将他遣送回哪个国家。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right="0"/>
      </w:pPr>
      <w:r>
        <w:t>在这种情况下，纳赛里在戴高乐机场安顿下来。一个律师志愿为他代理，帮他打官司，实现去英国的愿望。1992年，法国一家法院作出判决，纳赛里是“合法入境”，所以，法国不能驱逐他。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66917"/>
    <w:multiLevelType w:val="multilevel"/>
    <w:tmpl w:val="D0D66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758AA"/>
    <w:rsid w:val="3957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2019-07-24T10:22:00Z</dcterms:created>
  <dc:creator>ATI老哇的爪子007</dc:creator>
  <cp:lastModifiedBy>ATI老哇的爪子007</cp:lastModifiedBy>
  <dcterms:modified xsi:type="dcterms:W3CDTF">2019-07-24T10:23:02Z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