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提升收入的方法总结 v1 t717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1）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价值重估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跳槽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或换地方</w:t>
          </w:r>
          <w:r>
            <w:tab/>
          </w:r>
          <w:r>
            <w:fldChar w:fldCharType="begin"/>
          </w:r>
          <w:r>
            <w:instrText xml:space="preserve"> PAGEREF _Toc10789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3）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转换跑道，指的是转型，切入回报更高的跑道，</w:t>
          </w:r>
          <w:r>
            <w:tab/>
          </w:r>
          <w:r>
            <w:fldChar w:fldCharType="begin"/>
          </w:r>
          <w:r>
            <w:instrText xml:space="preserve"> PAGEREF _Toc8561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3）发展副业，就是在保持主业的基础上，业余时间从事第二职业来创收</w:t>
          </w:r>
          <w:r>
            <w:tab/>
          </w:r>
          <w:r>
            <w:fldChar w:fldCharType="begin"/>
          </w:r>
          <w:r>
            <w:instrText xml:space="preserve"> PAGEREF _Toc7856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1.2.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理财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，是指通过储蓄、保险、投资理财产品、投资不动产等方式</w:t>
          </w:r>
          <w:r>
            <w:tab/>
          </w:r>
          <w:r>
            <w:fldChar w:fldCharType="begin"/>
          </w:r>
          <w:r>
            <w:instrText xml:space="preserve"> PAGEREF _Toc22843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5）简化生活，指的是辨别需要和想要，只为真正需要的物事支付费用。</w:t>
          </w:r>
          <w:r>
            <w:tab/>
          </w:r>
          <w:r>
            <w:fldChar w:fldCharType="begin"/>
          </w:r>
          <w:r>
            <w:instrText xml:space="preserve"> PAGEREF _Toc16311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_GoBack"/>
      <w:bookmarkEnd w:id="6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应对收入见顶的5种策略：价值重估、转换跑道、副业、理财、简化生活。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对普通人来讲，都不可避免地会面临收入见顶的状况。这是因为以下两种无可避免的情况：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能力不逮，无法再进一步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触达职位收入天花板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大多数普通人收入见顶的时间，会落在35岁~45岁这个区间。有的人可能更早，30就见顶。有的人可能稍晚，50才见顶。请勿细较具体时间，我们的关注点是：普通人的收入，总有个见顶的时候。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一旦收入见顶，就会遭遇危机。这是因为，我们的支出曲线，会在30~45这个年龄段经历快速飙升，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Toc10789"/>
      <w:r>
        <w:rPr>
          <w:rStyle w:val="1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价值重估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跳槽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或换地方</w:t>
      </w:r>
      <w:bookmarkEnd w:id="0"/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指的是，变换对某种商品的估值方法，触发商品价格调整。常见的做法是将商品从低价值场景中迁移到高价值场景中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举个例子，茶叶蛋，我们到便利店或早餐摊买，一般就是1元5角或2元一个。同样的茶叶蛋，在庐山或华山顶上买，就是5元左右。这就是商品的价值重估：更换场景，依据需求重新估价。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我们人也一样。可能在A企业看来你只值月薪3万，但到了B企业，它可能因为非常需要你拥有的某种资源，会认为你值月薪5万。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所以，如果我们在一个环境中的收入抵达了职位天花板，那就可以考虑换个环境，给自己重新估值。这时，收入往往可能跃上一个新台阶。如下图所示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---------------------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bookmarkStart w:id="1" w:name="_Toc8561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转换跑道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，指的是转型，切入回报更高的跑道，</w:t>
      </w:r>
      <w:bookmarkEnd w:id="1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获取更多收入。这个大家可以在身边找出无数个例子，比如做CRM开发的转去做人脸识别产品开发，比如厨师通过培训进入软件行业做开发，都是转换跑道提升收入的典型。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7856"/>
      <w:r>
        <w:rPr>
          <w:rFonts w:hint="eastAsia"/>
        </w:rPr>
        <w:t>3）发展副业，就是在保持主业的基础上，业余时间从事第二职业来创收</w:t>
      </w:r>
      <w:bookmarkEnd w:id="2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3" w:name="_Toc22843"/>
      <w:r>
        <w:rPr>
          <w:rStyle w:val="1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理财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，是指通过储蓄、保险、投资理财产品、投资不动产等方式</w:t>
      </w:r>
      <w:bookmarkEnd w:id="3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，确保自己不会被意外事件搞到破产，并且还能获取被动收入。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bookmarkStart w:id="4" w:name="_Toc16311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5）简化生活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，指的是辨别需要和想要，只为真正需要的物事支付费用。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简化生活不是让我们过苦日子，而是基于现有生活状况做分析，看看哪些物品、服务、消费行为是源自真正的生活需要是必须的，哪些是贪婪、攀比、冲动消费、被便宜刺激的消费等等，保留前者甚至提升其品质，断舍离后者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797"/>
      <w:r>
        <w:rPr>
          <w:rFonts w:hint="eastAsia"/>
          <w:lang w:val="en-US" w:eastAsia="zh-CN"/>
        </w:rPr>
        <w:t>ref</w:t>
      </w:r>
      <w:bookmarkEnd w:id="5"/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(9+条消息)应对收入见顶的5种策略 - 程序视界——聚焦程序员的职业规划与成长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25548"/>
    <w:multiLevelType w:val="multilevel"/>
    <w:tmpl w:val="A84255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AC5C0EF"/>
    <w:multiLevelType w:val="singleLevel"/>
    <w:tmpl w:val="7AC5C0E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F3731"/>
    <w:rsid w:val="083C71D7"/>
    <w:rsid w:val="09753F46"/>
    <w:rsid w:val="22AF3731"/>
    <w:rsid w:val="27141DE7"/>
    <w:rsid w:val="43F01BEC"/>
    <w:rsid w:val="46BF04E6"/>
    <w:rsid w:val="496B2A43"/>
    <w:rsid w:val="511D3590"/>
    <w:rsid w:val="54907EE8"/>
    <w:rsid w:val="6F3C6D97"/>
    <w:rsid w:val="764776EC"/>
    <w:rsid w:val="7B674F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2019-07-21T07:57:00Z</dcterms:created>
  <dc:creator>ATI老哇的爪子007</dc:creator>
  <cp:lastModifiedBy>ATI老哇的爪子007</cp:lastModifiedBy>
  <dcterms:modified xsi:type="dcterms:W3CDTF">2019-07-21T08:03:47Z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