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永葆青春法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5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生活规律 拒绝熬夜 不要加班太晚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充足的午睡</w:t>
          </w:r>
          <w:r>
            <w:tab/>
          </w:r>
          <w:r>
            <w:fldChar w:fldCharType="begin"/>
          </w:r>
          <w:r>
            <w:instrText xml:space="preserve"> PAGEREF _Toc14631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去南方温暖地方</w:t>
          </w:r>
          <w:r>
            <w:tab/>
          </w:r>
          <w:r>
            <w:fldChar w:fldCharType="begin"/>
          </w:r>
          <w:r>
            <w:instrText xml:space="preserve"> PAGEREF _Toc2410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采阴补阳采阳补阴</w:t>
          </w:r>
          <w:r>
            <w:tab/>
          </w:r>
          <w:r>
            <w:fldChar w:fldCharType="begin"/>
          </w:r>
          <w:r>
            <w:instrText xml:space="preserve"> PAGEREF _Toc7468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良好心态 凡是不要太操劳</w:t>
          </w:r>
          <w:r>
            <w:tab/>
          </w:r>
          <w:r>
            <w:fldChar w:fldCharType="begin"/>
          </w:r>
          <w:r>
            <w:instrText xml:space="preserve"> PAGEREF _Toc23154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多看看快乐的图片 视频 多听快乐音乐</w:t>
          </w:r>
          <w:r>
            <w:tab/>
          </w:r>
          <w:r>
            <w:fldChar w:fldCharType="begin"/>
          </w:r>
          <w:r>
            <w:instrText xml:space="preserve"> PAGEREF _Toc26218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良好身体与健康 适当运动</w:t>
          </w:r>
          <w:r>
            <w:tab/>
          </w:r>
          <w:r>
            <w:fldChar w:fldCharType="begin"/>
          </w:r>
          <w:r>
            <w:instrText xml:space="preserve"> PAGEREF _Toc11989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餐饮平淡 多吃水果 多喝水</w:t>
          </w:r>
          <w:r>
            <w:tab/>
          </w:r>
          <w:r>
            <w:fldChar w:fldCharType="begin"/>
          </w:r>
          <w:r>
            <w:instrText xml:space="preserve"> PAGEREF _Toc10640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不要生小孩</w:t>
          </w:r>
          <w:r>
            <w:tab/>
          </w:r>
          <w:r>
            <w:fldChar w:fldCharType="begin"/>
          </w:r>
          <w:r>
            <w:instrText xml:space="preserve"> PAGEREF _Toc12956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好的皮肤</w:t>
          </w:r>
          <w:r>
            <w:tab/>
          </w:r>
          <w:r>
            <w:fldChar w:fldCharType="begin"/>
          </w:r>
          <w:r>
            <w:instrText xml:space="preserve"> PAGEREF _Toc3120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好的发型</w:t>
          </w:r>
          <w:r>
            <w:tab/>
          </w:r>
          <w:r>
            <w:fldChar w:fldCharType="begin"/>
          </w:r>
          <w:r>
            <w:instrText xml:space="preserve"> PAGEREF _Toc16381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流长发遮挡阳光</w:t>
          </w:r>
          <w:r>
            <w:tab/>
          </w:r>
          <w:r>
            <w:fldChar w:fldCharType="begin"/>
          </w:r>
          <w:r>
            <w:instrText xml:space="preserve"> PAGEREF _Toc18157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tab/>
          </w:r>
          <w:r>
            <w:fldChar w:fldCharType="begin"/>
          </w:r>
          <w:r>
            <w:instrText xml:space="preserve"> PAGEREF _Toc24392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好的衣品</w:t>
          </w:r>
          <w:r>
            <w:tab/>
          </w:r>
          <w:r>
            <w:fldChar w:fldCharType="begin"/>
          </w:r>
          <w:r>
            <w:instrText xml:space="preserve"> PAGEREF _Toc4648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_Toc15202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联系唱歌 本地 滑冰等活动</w:t>
          </w:r>
          <w:r>
            <w:tab/>
          </w:r>
          <w:r>
            <w:fldChar w:fldCharType="begin"/>
          </w:r>
          <w:r>
            <w:instrText xml:space="preserve"> PAGEREF _Toc6419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4631"/>
      <w:r>
        <w:rPr>
          <w:rFonts w:hint="eastAsia"/>
          <w:lang w:val="en-US" w:eastAsia="zh-CN"/>
        </w:rPr>
        <w:t xml:space="preserve">生活规律 拒绝熬夜 不要加班太晚 </w:t>
      </w:r>
      <w:r>
        <w:rPr>
          <w:rStyle w:val="13"/>
          <w:rFonts w:ascii="微软雅黑" w:hAnsi="微软雅黑" w:eastAsia="微软雅黑" w:cs="微软雅黑"/>
          <w:b/>
          <w:i w:val="0"/>
          <w:caps w:val="0"/>
          <w:color w:val="111111"/>
          <w:spacing w:val="0"/>
          <w:sz w:val="30"/>
          <w:szCs w:val="30"/>
          <w:shd w:val="clear" w:fill="FFFFFF"/>
        </w:rPr>
        <w:t>充足的午睡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10"/>
      <w:r>
        <w:rPr>
          <w:rFonts w:hint="eastAsia"/>
          <w:lang w:val="en-US" w:eastAsia="zh-CN"/>
        </w:rPr>
        <w:t>去南方温暖地方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468"/>
      <w:r>
        <w:rPr>
          <w:rFonts w:hint="eastAsia"/>
          <w:lang w:val="en-US" w:eastAsia="zh-CN"/>
        </w:rPr>
        <w:t>采阴补阳采阳补阴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154"/>
      <w:r>
        <w:rPr>
          <w:rFonts w:hint="eastAsia"/>
          <w:lang w:val="en-US" w:eastAsia="zh-CN"/>
        </w:rPr>
        <w:t>良好心态 凡是不要太操劳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找工作要找轻松的工作</w:t>
      </w:r>
      <w:bookmarkStart w:id="15" w:name="_GoBack"/>
      <w:bookmarkEnd w:id="15"/>
    </w:p>
    <w:p>
      <w:pPr>
        <w:pStyle w:val="3"/>
        <w:rPr>
          <w:rFonts w:hint="eastAsia"/>
          <w:lang w:val="en-US" w:eastAsia="zh-CN"/>
        </w:rPr>
      </w:pPr>
      <w:bookmarkStart w:id="4" w:name="_Toc26218"/>
      <w:r>
        <w:rPr>
          <w:rFonts w:hint="eastAsia"/>
          <w:lang w:val="en-US" w:eastAsia="zh-CN"/>
        </w:rPr>
        <w:t>多看看快乐的图片 视频 多听快乐音乐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989"/>
      <w:r>
        <w:rPr>
          <w:rFonts w:hint="eastAsia"/>
          <w:lang w:val="en-US" w:eastAsia="zh-CN"/>
        </w:rPr>
        <w:t>良好身体与健康 适当运动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0640"/>
      <w:r>
        <w:rPr>
          <w:rFonts w:hint="eastAsia"/>
          <w:lang w:val="en-US" w:eastAsia="zh-CN"/>
        </w:rPr>
        <w:t>餐饮平淡 多吃水果 多喝水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956"/>
      <w:r>
        <w:rPr>
          <w:rFonts w:hint="eastAsia"/>
          <w:lang w:val="en-US" w:eastAsia="zh-CN"/>
        </w:rPr>
        <w:t>不要生小孩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120"/>
      <w:r>
        <w:rPr>
          <w:rFonts w:hint="eastAsia"/>
          <w:lang w:val="en-US" w:eastAsia="zh-CN"/>
        </w:rPr>
        <w:t>好的皮肤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避免油污沾染，避免阳光太多照射，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洗衣服多用沐浴露   或清水 带着手套避免接触洗洁剂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不要太冷太干燥的地方呆，多在南方呆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7"/>
          <w:szCs w:val="27"/>
          <w:shd w:val="clear" w:fill="FFFFFF"/>
        </w:rPr>
        <w:t>减少皮肤的裸露面积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 xml:space="preserve"> 墨镜 草帽 长袖衣服较好 防晒霜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16381"/>
      <w:r>
        <w:rPr>
          <w:rFonts w:hint="eastAsia"/>
          <w:lang w:val="en-US" w:eastAsia="zh-CN"/>
        </w:rPr>
        <w:t>好的发型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8157"/>
      <w:r>
        <w:rPr>
          <w:rFonts w:hint="eastAsia"/>
          <w:lang w:val="en-US" w:eastAsia="zh-CN"/>
        </w:rPr>
        <w:t>流长发遮挡阳光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392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4648"/>
      <w:r>
        <w:rPr>
          <w:rFonts w:hint="eastAsia"/>
          <w:lang w:val="en-US" w:eastAsia="zh-CN"/>
        </w:rPr>
        <w:t>好的衣品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5202"/>
      <w:r>
        <w:rPr>
          <w:rFonts w:hint="eastAsia"/>
          <w:lang w:val="en-US" w:eastAsia="zh-CN"/>
        </w:rPr>
        <w:t>其他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419"/>
      <w:r>
        <w:rPr>
          <w:rFonts w:hint="eastAsia"/>
          <w:lang w:val="en-US" w:eastAsia="zh-CN"/>
        </w:rPr>
        <w:t>联系唱歌 本地 滑冰等活动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女人35岁如何保养 养成16个好习惯永葆青春_中华养生.html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0CB4"/>
    <w:multiLevelType w:val="multilevel"/>
    <w:tmpl w:val="49910C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C53F3"/>
    <w:rsid w:val="011C4FFA"/>
    <w:rsid w:val="0354754B"/>
    <w:rsid w:val="04D9089B"/>
    <w:rsid w:val="07441B56"/>
    <w:rsid w:val="0EAE231B"/>
    <w:rsid w:val="0F040148"/>
    <w:rsid w:val="11065079"/>
    <w:rsid w:val="21A335AC"/>
    <w:rsid w:val="262667E5"/>
    <w:rsid w:val="262764BD"/>
    <w:rsid w:val="26E96619"/>
    <w:rsid w:val="2B8C3F55"/>
    <w:rsid w:val="361F231B"/>
    <w:rsid w:val="3F9B1E8B"/>
    <w:rsid w:val="46DD2A71"/>
    <w:rsid w:val="4EDA3162"/>
    <w:rsid w:val="4FF51ACD"/>
    <w:rsid w:val="533F54D0"/>
    <w:rsid w:val="587803BC"/>
    <w:rsid w:val="59983216"/>
    <w:rsid w:val="5C6815F3"/>
    <w:rsid w:val="5DDC200C"/>
    <w:rsid w:val="683E2067"/>
    <w:rsid w:val="6A0E47ED"/>
    <w:rsid w:val="7102531F"/>
    <w:rsid w:val="735363C0"/>
    <w:rsid w:val="760E2B27"/>
    <w:rsid w:val="778C53F3"/>
    <w:rsid w:val="7B5F376D"/>
    <w:rsid w:val="7BFF4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2019-01-31T03:16:00Z</dcterms:created>
  <dc:creator>ATI老哇的爪子007</dc:creator>
  <cp:lastModifiedBy>ATI老哇的爪子007</cp:lastModifiedBy>
  <dcterms:modified xsi:type="dcterms:W3CDTF">2019-01-31T03:25:55Z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