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考研的总结</w:t>
      </w:r>
    </w:p>
    <w:p>
      <w:pPr>
        <w:rPr>
          <w:rFonts w:hint="eastAsia"/>
          <w:lang w:val="en-US" w:eastAsia="zh-CN"/>
        </w:rPr>
      </w:pPr>
    </w:p>
    <w:sdt>
      <w:sdtPr>
        <w:rPr>
          <w:rFonts w:ascii="宋体" w:hAnsi="宋体" w:eastAsia="宋体" w:cstheme="minorBidi"/>
          <w:kern w:val="2"/>
          <w:sz w:val="21"/>
          <w:szCs w:val="24"/>
          <w:lang w:val="en-US" w:eastAsia="zh-CN" w:bidi="ar-SA"/>
        </w:rPr>
        <w:id w:val="147468252"/>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7" w:name="_GoBack"/>
          <w:bookmarkEnd w:id="7"/>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_Toc25480 </w:instrText>
          </w:r>
          <w:r>
            <w:rPr>
              <w:rFonts w:hint="eastAsia"/>
              <w:lang w:val="en-US" w:eastAsia="zh-CN"/>
            </w:rPr>
            <w:fldChar w:fldCharType="separate"/>
          </w:r>
          <w:r>
            <w:rPr>
              <w:rFonts w:hint="default"/>
              <w:lang w:val="en-US" w:eastAsia="zh-CN"/>
            </w:rPr>
            <w:t xml:space="preserve">1. </w:t>
          </w:r>
          <w:r>
            <w:rPr>
              <w:rFonts w:hint="eastAsia"/>
              <w:lang w:val="en-US" w:eastAsia="zh-CN"/>
            </w:rPr>
            <w:t>常见的专业</w:t>
          </w:r>
          <w:r>
            <w:tab/>
          </w:r>
          <w:r>
            <w:fldChar w:fldCharType="begin"/>
          </w:r>
          <w:r>
            <w:instrText xml:space="preserve"> PAGEREF _Toc25480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_Toc30921 </w:instrText>
          </w:r>
          <w:r>
            <w:rPr>
              <w:rFonts w:hint="eastAsia"/>
              <w:lang w:val="en-US" w:eastAsia="zh-CN"/>
            </w:rPr>
            <w:fldChar w:fldCharType="separate"/>
          </w:r>
          <w:r>
            <w:rPr>
              <w:rFonts w:hint="default"/>
            </w:rPr>
            <w:t xml:space="preserve">1.1. </w:t>
          </w:r>
          <w:r>
            <w:rPr>
              <w:rFonts w:hint="eastAsia"/>
            </w:rPr>
            <w:t>MBA是工商管理硕士（Master Of Business Administration）</w:t>
          </w:r>
          <w:r>
            <w:tab/>
          </w:r>
          <w:r>
            <w:fldChar w:fldCharType="begin"/>
          </w:r>
          <w:r>
            <w:instrText xml:space="preserve"> PAGEREF _Toc30921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_Toc21674 </w:instrText>
          </w:r>
          <w:r>
            <w:rPr>
              <w:rFonts w:hint="eastAsia"/>
              <w:lang w:val="en-US" w:eastAsia="zh-CN"/>
            </w:rPr>
            <w:fldChar w:fldCharType="separate"/>
          </w:r>
          <w:r>
            <w:rPr>
              <w:rFonts w:hint="default" w:ascii="微软雅黑" w:hAnsi="微软雅黑" w:eastAsia="微软雅黑" w:cs="微软雅黑"/>
              <w:i w:val="0"/>
              <w:caps w:val="0"/>
              <w:spacing w:val="0"/>
              <w:szCs w:val="24"/>
              <w:bdr w:val="none" w:color="auto" w:sz="0" w:space="0"/>
              <w:shd w:val="clear" w:fill="FFFFFF"/>
            </w:rPr>
            <w:t xml:space="preserve">1.2. </w:t>
          </w:r>
          <w:r>
            <w:rPr>
              <w:rFonts w:hint="eastAsia" w:ascii="微软雅黑" w:hAnsi="微软雅黑" w:eastAsia="微软雅黑" w:cs="微软雅黑"/>
              <w:i w:val="0"/>
              <w:caps w:val="0"/>
              <w:spacing w:val="0"/>
              <w:szCs w:val="24"/>
              <w:shd w:val="clear" w:fill="FFFFFF"/>
            </w:rPr>
            <w:t>MPA 是公共管理硕士(Master of Public Administration)</w:t>
          </w:r>
          <w:r>
            <w:tab/>
          </w:r>
          <w:r>
            <w:fldChar w:fldCharType="begin"/>
          </w:r>
          <w:r>
            <w:instrText xml:space="preserve"> PAGEREF _Toc21674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_Toc12234 </w:instrText>
          </w:r>
          <w:r>
            <w:rPr>
              <w:rFonts w:hint="eastAsia"/>
              <w:lang w:val="en-US" w:eastAsia="zh-CN"/>
            </w:rPr>
            <w:fldChar w:fldCharType="separate"/>
          </w:r>
          <w:r>
            <w:rPr>
              <w:rFonts w:hint="default" w:ascii="微软雅黑" w:hAnsi="微软雅黑" w:eastAsia="微软雅黑" w:cs="微软雅黑"/>
              <w:i w:val="0"/>
              <w:caps w:val="0"/>
              <w:spacing w:val="0"/>
              <w:szCs w:val="24"/>
              <w:bdr w:val="none" w:color="auto" w:sz="0" w:space="0"/>
              <w:shd w:val="clear" w:fill="FFFFFF"/>
            </w:rPr>
            <w:t xml:space="preserve">1.3. </w:t>
          </w:r>
          <w:r>
            <w:rPr>
              <w:rFonts w:hint="eastAsia" w:ascii="微软雅黑" w:hAnsi="微软雅黑" w:eastAsia="微软雅黑" w:cs="微软雅黑"/>
              <w:i w:val="0"/>
              <w:caps w:val="0"/>
              <w:spacing w:val="0"/>
              <w:szCs w:val="24"/>
              <w:shd w:val="clear" w:fill="FFFFFF"/>
            </w:rPr>
            <w:t>MPAcc是会计管理硕士</w:t>
          </w:r>
          <w:r>
            <w:tab/>
          </w:r>
          <w:r>
            <w:fldChar w:fldCharType="begin"/>
          </w:r>
          <w:r>
            <w:instrText xml:space="preserve"> PAGEREF _Toc12234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_Toc19730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1.4. </w:t>
          </w:r>
          <w:r>
            <w:rPr>
              <w:rFonts w:hint="eastAsia" w:ascii="微软雅黑" w:hAnsi="微软雅黑" w:eastAsia="微软雅黑" w:cs="微软雅黑"/>
              <w:i w:val="0"/>
              <w:caps w:val="0"/>
              <w:spacing w:val="0"/>
              <w:szCs w:val="24"/>
              <w:shd w:val="clear" w:fill="FFFFFF"/>
            </w:rPr>
            <w:t>MEM是工程管理硕士的英文缩写（Master of Engineering Management，简称MEM）。</w:t>
          </w:r>
          <w:r>
            <w:tab/>
          </w:r>
          <w:r>
            <w:fldChar w:fldCharType="begin"/>
          </w:r>
          <w:r>
            <w:instrText xml:space="preserve"> PAGEREF _Toc19730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_Toc14444 </w:instrText>
          </w:r>
          <w:r>
            <w:rPr>
              <w:rFonts w:hint="eastAsia"/>
              <w:lang w:val="en-US" w:eastAsia="zh-CN"/>
            </w:rPr>
            <w:fldChar w:fldCharType="separate"/>
          </w:r>
          <w:r>
            <w:rPr>
              <w:rFonts w:hint="default"/>
              <w:lang w:val="en-US" w:eastAsia="zh-CN"/>
            </w:rPr>
            <w:t xml:space="preserve">1.5. </w:t>
          </w:r>
          <w:r>
            <w:rPr>
              <w:rFonts w:hint="eastAsia"/>
              <w:lang w:val="en-US" w:eastAsia="zh-CN"/>
            </w:rPr>
            <w:t>MEA  工程管理硕士</w:t>
          </w:r>
          <w:r>
            <w:tab/>
          </w:r>
          <w:r>
            <w:fldChar w:fldCharType="begin"/>
          </w:r>
          <w:r>
            <w:instrText xml:space="preserve"> PAGEREF _Toc14444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_Toc32569 </w:instrText>
          </w:r>
          <w:r>
            <w:rPr>
              <w:rFonts w:hint="eastAsia"/>
              <w:lang w:val="en-US" w:eastAsia="zh-CN"/>
            </w:rPr>
            <w:fldChar w:fldCharType="separate"/>
          </w:r>
          <w:r>
            <w:rPr>
              <w:rFonts w:hint="default"/>
              <w:lang w:val="en-US" w:eastAsia="zh-CN"/>
            </w:rPr>
            <w:t xml:space="preserve">1.6. </w:t>
          </w:r>
          <w:r>
            <w:rPr>
              <w:rFonts w:hint="eastAsia"/>
              <w:lang w:val="en-US" w:eastAsia="zh-CN"/>
            </w:rPr>
            <w:t>Emba</w:t>
          </w:r>
          <w:r>
            <w:tab/>
          </w:r>
          <w:r>
            <w:fldChar w:fldCharType="begin"/>
          </w:r>
          <w:r>
            <w:instrText xml:space="preserve"> PAGEREF _Toc32569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rPr>
          <w:rFonts w:hint="eastAsia"/>
          <w:lang w:val="en-US" w:eastAsia="zh-CN"/>
        </w:rPr>
      </w:pPr>
      <w:bookmarkStart w:id="0" w:name="_Toc25480"/>
      <w:r>
        <w:rPr>
          <w:rFonts w:hint="eastAsia"/>
          <w:lang w:val="en-US" w:eastAsia="zh-CN"/>
        </w:rPr>
        <w:t>常见的专业</w:t>
      </w:r>
      <w:bookmarkEnd w:id="0"/>
    </w:p>
    <w:p>
      <w:pPr>
        <w:pStyle w:val="3"/>
        <w:ind w:left="575" w:leftChars="0" w:hanging="575" w:firstLineChars="0"/>
        <w:rPr>
          <w:rFonts w:hint="eastAsia"/>
        </w:rPr>
      </w:pPr>
      <w:bookmarkStart w:id="1" w:name="_Toc30921"/>
      <w:r>
        <w:rPr>
          <w:rFonts w:hint="eastAsia"/>
        </w:rPr>
        <w:t>MBA是工商管理硕士（Master Of Business Administration）</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Style w:val="15"/>
          <w:rFonts w:hint="eastAsia" w:ascii="微软雅黑" w:hAnsi="微软雅黑" w:eastAsia="微软雅黑" w:cs="微软雅黑"/>
          <w:i w:val="0"/>
          <w:caps w:val="0"/>
          <w:color w:val="333333"/>
          <w:spacing w:val="0"/>
          <w:sz w:val="24"/>
          <w:szCs w:val="24"/>
          <w:bdr w:val="none" w:color="auto" w:sz="0" w:space="0"/>
          <w:shd w:val="clear" w:fill="FFFFFF"/>
        </w:rPr>
        <w:t>的英文简称。</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MBA起源于欧美国家的一种专门培养中高级职业经理人员的专业硕士学位。</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MBA培养的是高素质的管理人员、职业经理人和创业者。MBA被商业界普遍认为是晋身管理阶层的一块垫脚石。</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现时不少学校为了开拓财源增加收入，都与世界知名大学商学院学术合作，销售他们的工商管理硕士课程。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bdr w:val="none" w:color="auto" w:sz="0" w:space="0"/>
          <w:shd w:val="clear" w:fill="FFFFFF"/>
        </w:rPr>
      </w:pPr>
      <w:r>
        <w:rPr>
          <w:rFonts w:hint="eastAsia" w:ascii="微软雅黑" w:hAnsi="微软雅黑" w:eastAsia="微软雅黑" w:cs="微软雅黑"/>
          <w:i w:val="0"/>
          <w:caps w:val="0"/>
          <w:color w:val="333333"/>
          <w:spacing w:val="0"/>
          <w:sz w:val="24"/>
          <w:szCs w:val="24"/>
          <w:bdr w:val="none" w:color="auto" w:sz="0" w:space="0"/>
          <w:shd w:val="clear" w:fill="FFFFFF"/>
        </w:rPr>
        <w:t>      工管硕士培养的是高质量的职业工商管理人才，使他们掌握生产、财务、金融、营销、经济法规、国际商务等多学科知识和管理技能。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bdr w:val="none" w:color="auto" w:sz="0" w:space="0"/>
          <w:shd w:val="clear" w:fill="FFFFFF"/>
        </w:rPr>
      </w:pPr>
    </w:p>
    <w:p>
      <w:pPr>
        <w:pStyle w:val="3"/>
        <w:rPr>
          <w:rFonts w:hint="eastAsia" w:ascii="微软雅黑" w:hAnsi="微软雅黑" w:eastAsia="微软雅黑" w:cs="微软雅黑"/>
          <w:i w:val="0"/>
          <w:caps w:val="0"/>
          <w:color w:val="333333"/>
          <w:spacing w:val="0"/>
          <w:sz w:val="24"/>
          <w:szCs w:val="24"/>
          <w:bdr w:val="none" w:color="auto" w:sz="0" w:space="0"/>
          <w:shd w:val="clear" w:fill="FFFFFF"/>
        </w:rPr>
      </w:pPr>
      <w:bookmarkStart w:id="2" w:name="_Toc21674"/>
      <w:r>
        <w:rPr>
          <w:rStyle w:val="15"/>
          <w:rFonts w:hint="eastAsia" w:ascii="微软雅黑" w:hAnsi="微软雅黑" w:eastAsia="微软雅黑" w:cs="微软雅黑"/>
          <w:b/>
          <w:i w:val="0"/>
          <w:caps w:val="0"/>
          <w:color w:val="333333"/>
          <w:spacing w:val="0"/>
          <w:sz w:val="24"/>
          <w:szCs w:val="24"/>
          <w:bdr w:val="none" w:color="auto" w:sz="0" w:space="0"/>
          <w:shd w:val="clear" w:fill="FFFFFF"/>
        </w:rPr>
        <w:t>MPA 是公共管理硕士</w:t>
      </w:r>
      <w:r>
        <w:rPr>
          <w:rFonts w:hint="eastAsia" w:ascii="微软雅黑" w:hAnsi="微软雅黑" w:eastAsia="微软雅黑" w:cs="微软雅黑"/>
          <w:i w:val="0"/>
          <w:caps w:val="0"/>
          <w:color w:val="333333"/>
          <w:spacing w:val="0"/>
          <w:sz w:val="24"/>
          <w:szCs w:val="24"/>
          <w:bdr w:val="none" w:color="auto" w:sz="0" w:space="0"/>
          <w:shd w:val="clear" w:fill="FFFFFF"/>
        </w:rPr>
        <w:t>(Master of Public Administration)</w:t>
      </w:r>
      <w:bookmarkEnd w:id="2"/>
      <w:r>
        <w:rPr>
          <w:rFonts w:hint="eastAsia" w:ascii="微软雅黑" w:hAnsi="微软雅黑" w:eastAsia="微软雅黑" w:cs="微软雅黑"/>
          <w:i w:val="0"/>
          <w:caps w:val="0"/>
          <w:color w:val="333333"/>
          <w:spacing w:val="0"/>
          <w:sz w:val="24"/>
          <w:szCs w:val="24"/>
          <w:bdr w:val="none" w:color="auto" w:sz="0" w:space="0"/>
          <w:shd w:val="clear" w:fill="FFFFFF"/>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专业学位的英文简称。</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是以公共管理学科及其他相关学科为基础的研究生教育项目， 其目的是为政府部门及非政府公共机构培养高层次、应用型专门人才。</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bdr w:val="none" w:color="auto" w:sz="0" w:space="0"/>
          <w:shd w:val="clear" w:fill="FFFFFF"/>
        </w:rPr>
      </w:pPr>
    </w:p>
    <w:p>
      <w:pPr>
        <w:pStyle w:val="3"/>
        <w:rPr>
          <w:rStyle w:val="15"/>
          <w:rFonts w:hint="eastAsia" w:ascii="微软雅黑" w:hAnsi="微软雅黑" w:eastAsia="微软雅黑" w:cs="微软雅黑"/>
          <w:b/>
          <w:i w:val="0"/>
          <w:caps w:val="0"/>
          <w:color w:val="333333"/>
          <w:spacing w:val="0"/>
          <w:sz w:val="24"/>
          <w:szCs w:val="24"/>
          <w:bdr w:val="none" w:color="auto" w:sz="0" w:space="0"/>
          <w:shd w:val="clear" w:fill="FFFFFF"/>
        </w:rPr>
      </w:pPr>
      <w:bookmarkStart w:id="3" w:name="_Toc12234"/>
      <w:r>
        <w:rPr>
          <w:rStyle w:val="15"/>
          <w:rFonts w:hint="eastAsia" w:ascii="微软雅黑" w:hAnsi="微软雅黑" w:eastAsia="微软雅黑" w:cs="微软雅黑"/>
          <w:b/>
          <w:i w:val="0"/>
          <w:caps w:val="0"/>
          <w:color w:val="333333"/>
          <w:spacing w:val="0"/>
          <w:sz w:val="24"/>
          <w:szCs w:val="24"/>
          <w:bdr w:val="none" w:color="auto" w:sz="0" w:space="0"/>
          <w:shd w:val="clear" w:fill="FFFFFF"/>
        </w:rPr>
        <w:t>MPAcc是会计管理硕士</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，英文名称为“Master of Professional Accounting”，英文缩写为MPAcc。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设置会计硕士专业学位（MPAcc），是为了培养面向会计职业的应用型高层次会计人才，健全和完善我国高层次会计人才培养体系，建设高素质的会计人才队伍，以更好地适应社会主义市场经济发展和经济全球化的需要，为全面建设小康社会服务，为实施科教兴国战略和人才强国战略服务</w:t>
      </w:r>
    </w:p>
    <w:p>
      <w:pPr>
        <w:pStyle w:val="3"/>
        <w:rPr>
          <w:rFonts w:hint="eastAsia" w:ascii="微软雅黑" w:hAnsi="微软雅黑" w:eastAsia="微软雅黑" w:cs="微软雅黑"/>
          <w:i w:val="0"/>
          <w:caps w:val="0"/>
          <w:color w:val="333333"/>
          <w:spacing w:val="0"/>
          <w:sz w:val="24"/>
          <w:szCs w:val="24"/>
        </w:rPr>
      </w:pPr>
      <w:bookmarkStart w:id="4" w:name="_Toc19730"/>
      <w:r>
        <w:rPr>
          <w:rStyle w:val="15"/>
          <w:rFonts w:hint="eastAsia" w:ascii="微软雅黑" w:hAnsi="微软雅黑" w:eastAsia="微软雅黑" w:cs="微软雅黑"/>
          <w:b/>
          <w:i w:val="0"/>
          <w:caps w:val="0"/>
          <w:color w:val="333333"/>
          <w:spacing w:val="0"/>
          <w:sz w:val="24"/>
          <w:szCs w:val="24"/>
          <w:bdr w:val="none" w:color="auto" w:sz="0" w:space="0"/>
          <w:shd w:val="clear" w:fill="FFFFFF"/>
        </w:rPr>
        <w:t>MEM是工程管理硕士的英文缩写（Master of Engineering Management，简称MEM）。</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MEM是2010年新设置的一种专业学位。其目的是适应我国现代工程事业发展对工程管理人才的迫切需求，完善工程管理人才培养体系，创新工程管理人才培养模式，提高我国工程管理的人才质量。</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bdr w:val="none" w:color="auto" w:sz="0" w:space="0"/>
          <w:shd w:val="clear" w:fill="FFFFFF"/>
        </w:rPr>
      </w:pPr>
      <w:r>
        <w:rPr>
          <w:rFonts w:hint="eastAsia" w:ascii="微软雅黑" w:hAnsi="微软雅黑" w:eastAsia="微软雅黑" w:cs="微软雅黑"/>
          <w:i w:val="0"/>
          <w:caps w:val="0"/>
          <w:color w:val="333333"/>
          <w:spacing w:val="0"/>
          <w:sz w:val="24"/>
          <w:szCs w:val="24"/>
          <w:bdr w:val="none" w:color="auto" w:sz="0" w:space="0"/>
          <w:shd w:val="clear" w:fill="FFFFFF"/>
        </w:rPr>
        <w:t>      工程管理硕士研究生的培养注重向学生提供对核心管理领域知识的理解能力</w:t>
      </w:r>
    </w:p>
    <w:p>
      <w:pPr>
        <w:pStyle w:val="3"/>
        <w:rPr>
          <w:rFonts w:hint="eastAsia"/>
          <w:lang w:val="en-US" w:eastAsia="zh-CN"/>
        </w:rPr>
      </w:pPr>
      <w:bookmarkStart w:id="5" w:name="_Toc14444"/>
      <w:r>
        <w:rPr>
          <w:rFonts w:hint="eastAsia"/>
          <w:lang w:val="en-US" w:eastAsia="zh-CN"/>
        </w:rPr>
        <w:t>MEA  工程管理硕士</w:t>
      </w:r>
      <w:bookmarkEnd w:id="5"/>
    </w:p>
    <w:p>
      <w:r>
        <w:drawing>
          <wp:inline distT="0" distB="0" distL="114300" distR="114300">
            <wp:extent cx="2552700" cy="2600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52700" cy="2600325"/>
                    </a:xfrm>
                    <a:prstGeom prst="rect">
                      <a:avLst/>
                    </a:prstGeom>
                    <a:noFill/>
                    <a:ln w="9525">
                      <a:noFill/>
                    </a:ln>
                  </pic:spPr>
                </pic:pic>
              </a:graphicData>
            </a:graphic>
          </wp:inline>
        </w:drawing>
      </w:r>
    </w:p>
    <w:p/>
    <w:p>
      <w:pPr>
        <w:pStyle w:val="3"/>
        <w:rPr>
          <w:rFonts w:hint="eastAsia"/>
          <w:lang w:val="en-US" w:eastAsia="zh-CN"/>
        </w:rPr>
      </w:pPr>
      <w:bookmarkStart w:id="6" w:name="_Toc32569"/>
      <w:r>
        <w:rPr>
          <w:rFonts w:hint="eastAsia"/>
          <w:lang w:val="en-US" w:eastAsia="zh-CN"/>
        </w:rPr>
        <w:t>Emba</w:t>
      </w:r>
      <w:bookmarkEnd w:id="6"/>
    </w:p>
    <w:p>
      <w:pPr>
        <w:rPr>
          <w:rFonts w:hint="eastAsia"/>
          <w:lang w:val="en-US" w:eastAsia="zh-CN"/>
        </w:rPr>
      </w:pPr>
      <w:r>
        <w:drawing>
          <wp:inline distT="0" distB="0" distL="114300" distR="114300">
            <wp:extent cx="1933575" cy="1047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33575" cy="10477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
    <w:altName w:val="Times New Roman"/>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EC689"/>
    <w:multiLevelType w:val="multilevel"/>
    <w:tmpl w:val="87DEC68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A7FAE"/>
    <w:rsid w:val="08DC5F21"/>
    <w:rsid w:val="0F47029F"/>
    <w:rsid w:val="19927487"/>
    <w:rsid w:val="20945844"/>
    <w:rsid w:val="236A7FAE"/>
    <w:rsid w:val="3230301A"/>
    <w:rsid w:val="334C0549"/>
    <w:rsid w:val="3FA41274"/>
    <w:rsid w:val="45B95A8A"/>
    <w:rsid w:val="46EA02C0"/>
    <w:rsid w:val="4F2D3C11"/>
    <w:rsid w:val="58A36A8C"/>
    <w:rsid w:val="5BC65053"/>
    <w:rsid w:val="6E522307"/>
    <w:rsid w:val="78774A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2019-01-09T02:44:00Z</dcterms:created>
  <dc:creator>ATI老哇的爪子007</dc:creator>
  <cp:lastModifiedBy>ATI老哇的爪子007</cp:lastModifiedBy>
  <dcterms:modified xsi:type="dcterms:W3CDTF">2019-01-09T02:50:08Z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