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选择公开体系 vs  封闭体系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14"/>
          <w:sz w:val="24"/>
          <w:szCs w:val="24"/>
          <w:shd w:val="clear" w:fill="CCE8C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14"/>
          <w:sz w:val="24"/>
          <w:szCs w:val="24"/>
          <w:shd w:val="clear" w:fill="CCE8CF"/>
        </w:rPr>
        <w:t>公然谴责如美国政府和苹果公司这样的机构，因为他们局限了互联网信息的免费共享。与此同时，他也频频出席各种赞助活动，并以此为生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14"/>
          <w:sz w:val="24"/>
          <w:szCs w:val="24"/>
          <w:shd w:val="clear" w:fill="CCE8C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14"/>
          <w:sz w:val="24"/>
          <w:szCs w:val="24"/>
          <w:shd w:val="clear" w:fill="CCE8CF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AF0EBC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9B33B29"/>
    <w:rsid w:val="09D0281F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2B328AC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BC52E52"/>
    <w:rsid w:val="4C277119"/>
    <w:rsid w:val="4C447FAD"/>
    <w:rsid w:val="4CDE6727"/>
    <w:rsid w:val="4D4756F3"/>
    <w:rsid w:val="4DFD62B4"/>
    <w:rsid w:val="4E150092"/>
    <w:rsid w:val="516246C3"/>
    <w:rsid w:val="537D3088"/>
    <w:rsid w:val="54512F19"/>
    <w:rsid w:val="555C51F5"/>
    <w:rsid w:val="55F75807"/>
    <w:rsid w:val="56255E23"/>
    <w:rsid w:val="56E94E62"/>
    <w:rsid w:val="56EB59F3"/>
    <w:rsid w:val="572F07B7"/>
    <w:rsid w:val="57AF0EBC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9F6532A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BF22106"/>
    <w:rsid w:val="7C0B0E18"/>
    <w:rsid w:val="7D381D49"/>
    <w:rsid w:val="7E51028D"/>
    <w:rsid w:val="7F7E4F2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2017-05-07T12:41:00Z</dcterms:created>
  <dc:creator>Administrator</dc:creator>
  <cp:lastModifiedBy>Administrator</cp:lastModifiedBy>
  <dcterms:modified xsi:type="dcterms:W3CDTF">2017-05-07T12:57:09Z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