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2006年技术雷达大盘点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EFEFE"/>
        <w:spacing w:before="0" w:beforeAutospacing="0" w:after="105" w:afterAutospacing="0" w:line="336" w:lineRule="atLeast"/>
        <w:ind w:left="0" w:right="0" w:firstLine="21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7"/>
          <w:szCs w:val="27"/>
          <w:shd w:val="clear" w:fill="FEFEFE"/>
        </w:rPr>
        <w:t>接地气的技术雷达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begin"/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instrText xml:space="preserve"> HYPERLINK "https://www.thoughtworks.com/" \t "http://www.tuicool.com/articles/_blank" </w:instrTex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t>ThoughtWorks</w:t>
      </w:r>
      <w:r>
        <w:rPr>
          <w:rFonts w:hint="default" w:ascii="Helvetica Neue" w:hAnsi="Helvetica Neue" w:eastAsia="Helvetica Neue" w:cs="Helvetica Neue"/>
          <w:b/>
          <w:i/>
          <w:caps w:val="0"/>
          <w:color w:val="949494"/>
          <w:spacing w:val="0"/>
          <w:sz w:val="24"/>
          <w:szCs w:val="24"/>
          <w:u w:val="none"/>
          <w:shd w:val="clear" w:fill="FEFEFE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在每年都会出品两期技术雷达，这是一份关于技术趋势的报告，它比起一些我们能在市面上见到的其他各种技术行情和预测报告，更加具体，更具可操作性，因为它不仅涉及到新技术大趋势，比如云平台和大数据，更有细致到类库和工具的推介和评论，从而更容易落地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B3736"/>
    <w:rsid w:val="164B3736"/>
    <w:rsid w:val="3B8B2E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2017-01-19T13:56:00Z</dcterms:created>
  <dc:creator>Administrator</dc:creator>
  <cp:lastModifiedBy>Administrator</cp:lastModifiedBy>
  <dcterms:modified xsi:type="dcterms:W3CDTF">2017-01-19T13:56:58Z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