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Atitit.规范与实现的关系与互相影响</w:t>
      </w:r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71415" cy="1619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25" w:beforeAutospacing="0" w:after="225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u w:val="none"/>
          <w:bdr w:val="none" w:color="auto" w:sz="0" w:space="0"/>
          <w:shd w:val="clear" w:fill="F8F8F8"/>
        </w:rPr>
        <w:t>HTML5揭秘中文版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1295"/>
    <w:rsid w:val="600D1295"/>
    <w:rsid w:val="65C50BAD"/>
    <w:rsid w:val="72B730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2016-09-23T06:27:00Z</dcterms:created>
  <dc:creator>Administrator</dc:creator>
  <cp:lastModifiedBy>Administrator</cp:lastModifiedBy>
  <dcterms:modified xsi:type="dcterms:W3CDTF">2016-09-23T06:27:43Z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