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的方向</w:t>
      </w:r>
      <w:r>
        <w:rPr>
          <w:rFonts w:hint="eastAsia"/>
          <w:lang w:val="en-US" w:eastAsia="zh-CN"/>
        </w:rPr>
        <w:t xml:space="preserve"> ，规划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</w:rPr>
        <w:t>战略思想家和理论</w:t>
      </w:r>
      <w:r>
        <w:rPr>
          <w:rFonts w:hint="eastAsia" w:ascii="宋体" w:hAnsi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</w:rPr>
        <w:t>触角敏锐，思想前卫，观察视角独特，近20年在军中的各种报告和建议得到了中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B2B2B"/>
          <w:spacing w:val="0"/>
          <w:sz w:val="22"/>
          <w:szCs w:val="22"/>
          <w:shd w:val="clear" w:fill="FFFFFF"/>
          <w:lang w:val="en-US" w:eastAsia="zh-CN"/>
        </w:rPr>
        <w:t>理论研究员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 信息管理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 数据挖掘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指南 规范  规划  概要 原理  纲要  大纲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 策划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制度、流程，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宏观把握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监控各个部门的运营发展状况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监控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决策 验证 协调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沟通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实现，完善，优化。。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趋势跟踪 原型化，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知识固化。。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开发类库、基础框架、基础算法的就不太适合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需求转化为技术方案，编写核心相关技术文档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标准化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规范 解决方案 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体系知识点知识架构体系化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人员培训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系统的分析和梳理，技术方案设计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解决方案的规划与编制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项目方案的起草与项目总结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遗留代码管理维护重构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参考</w:t>
      </w:r>
      <w:r>
        <w:drawing>
          <wp:inline distT="0" distB="0" distL="114300" distR="114300">
            <wp:extent cx="3256915" cy="504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2015年 劳动力市场工资指导价位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技术编辑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From  v1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参考资料资料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Atitit attilax要工作研究的要素 纪要 方案 趋势  方向  概念 理论.docx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FBADC"/>
    <w:multiLevelType w:val="multilevel"/>
    <w:tmpl w:val="53CFBADC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3D329B3"/>
    <w:multiLevelType w:val="multilevel"/>
    <w:tmpl w:val="53D329B3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78FD"/>
    <w:rsid w:val="00B91762"/>
    <w:rsid w:val="0365214C"/>
    <w:rsid w:val="0A2E5049"/>
    <w:rsid w:val="10C77CC4"/>
    <w:rsid w:val="115C52B1"/>
    <w:rsid w:val="1B5D3F6A"/>
    <w:rsid w:val="1C1E23D5"/>
    <w:rsid w:val="1C665EA6"/>
    <w:rsid w:val="1E455799"/>
    <w:rsid w:val="1F313BF5"/>
    <w:rsid w:val="1F4555BC"/>
    <w:rsid w:val="226402BD"/>
    <w:rsid w:val="294130DB"/>
    <w:rsid w:val="2D016C45"/>
    <w:rsid w:val="331409C1"/>
    <w:rsid w:val="33F13E03"/>
    <w:rsid w:val="37CD6B05"/>
    <w:rsid w:val="3DAA6367"/>
    <w:rsid w:val="421E563D"/>
    <w:rsid w:val="4EA3090B"/>
    <w:rsid w:val="5A062DED"/>
    <w:rsid w:val="5C7A7233"/>
    <w:rsid w:val="5EE920C7"/>
    <w:rsid w:val="60947F27"/>
    <w:rsid w:val="66D35D5D"/>
    <w:rsid w:val="694B6F9D"/>
    <w:rsid w:val="6F691C64"/>
    <w:rsid w:val="74510C7A"/>
    <w:rsid w:val="775C0260"/>
    <w:rsid w:val="77FE6978"/>
    <w:rsid w:val="7C4F7C81"/>
    <w:rsid w:val="7FAC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100" w:beforeLines="0" w:beforeAutospacing="1" w:after="100" w:afterLines="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0"/>
        <w:numId w:val="2"/>
      </w:numPr>
      <w:spacing w:before="100" w:beforeLines="0" w:beforeAutospacing="1" w:after="100" w:afterLines="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  <w:lang w:bidi="ar-SA"/>
    </w:rPr>
  </w:style>
  <w:style w:type="character" w:default="1" w:styleId="4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ATI老哇的爪子007</cp:lastModifiedBy>
  <dcterms:modified xsi:type="dcterms:W3CDTF">2018-02-25T15:44:07Z</dcterms:modified>
  <dc:title>attilax的方向 ，规划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