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软件发展与创业的大号趋势与战略方向 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共享经济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社交领域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住宿领域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物联网</w:t>
      </w:r>
    </w:p>
    <w:p>
      <w:pPr>
        <w:rPr>
          <w:rFonts w:hint="eastAsia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大众创业、万众创新”、“互联网+”和“中国制造2025”，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8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5"/>
          <w:szCs w:val="25"/>
          <w:shd w:val="clear" w:fill="FFFFFF"/>
        </w:rPr>
        <w:t>2016年热点回望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　　2016年最热门的行业是什么？莫过于聊天机器人、VR/AR、无人机、无人驾驶汽车、直播、SaaS、共享经济。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2015年创业领域十个关键词_互联网头条-中关村在线.html (need look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共享经济创业：造风者与追风者_界面新闻•JMedia.html  need look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风口之上大象飞 - 滚动热点 - 21CN.COM.html)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“互联网+”涉及到的12个风口行业：多数还是蓝海 - 站长之家.html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未来十年最大的风口在“互联网+制造”.html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2015年十大互联网风口行业数据盘点-中商情报网.html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2015年十大互联网风口行业数据盘点-中商情报网.html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PingFang SC">
    <w:altName w:val="Lady Cop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dy Copra">
    <w:panose1 w:val="02000400000000000000"/>
    <w:charset w:val="00"/>
    <w:family w:val="auto"/>
    <w:pitch w:val="default"/>
    <w:sig w:usb0="80000023" w:usb1="00000000" w:usb2="00000000" w:usb3="00000000" w:csb0="2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836"/>
    <w:rsid w:val="000A66C8"/>
    <w:rsid w:val="00CC4836"/>
    <w:rsid w:val="069421AF"/>
    <w:rsid w:val="12DF7882"/>
    <w:rsid w:val="1939458C"/>
    <w:rsid w:val="1F67155B"/>
    <w:rsid w:val="25F7242E"/>
    <w:rsid w:val="2DBF660D"/>
    <w:rsid w:val="333C56B6"/>
    <w:rsid w:val="3BA73EFC"/>
    <w:rsid w:val="4FA852FF"/>
    <w:rsid w:val="510A6A6E"/>
    <w:rsid w:val="53F2722A"/>
    <w:rsid w:val="560923DC"/>
    <w:rsid w:val="66E40E9D"/>
    <w:rsid w:val="69F5455A"/>
    <w:rsid w:val="734928CB"/>
    <w:rsid w:val="796941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2017-06-13T07:08:00Z</dcterms:created>
  <dc:creator>Administrator</dc:creator>
  <cp:lastModifiedBy>Administrator</cp:lastModifiedBy>
  <dcterms:modified xsi:type="dcterms:W3CDTF">2017-06-13T10:11:13Z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