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2"/>
      <w:r>
        <w:rPr>
          <w:rFonts w:hint="eastAsia"/>
          <w:lang w:val="en-US" w:eastAsia="zh-CN"/>
        </w:rPr>
        <w:t>Atitit.软件研发团队建设原理与概论 理论</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培训</w:t>
      </w:r>
    </w:p>
    <w:p>
      <w:pPr>
        <w:rPr>
          <w:rFonts w:hint="eastAsia"/>
          <w:lang w:val="en-US" w:eastAsia="zh-CN"/>
        </w:rPr>
      </w:pPr>
    </w:p>
    <w:p>
      <w:pPr>
        <w:rPr>
          <w:rFonts w:hint="eastAsia"/>
          <w:lang w:val="en-US" w:eastAsia="zh-CN"/>
        </w:rPr>
      </w:pPr>
      <w:r>
        <w:rPr>
          <w:rFonts w:hint="eastAsia"/>
          <w:lang w:val="en-US" w:eastAsia="zh-CN"/>
        </w:rPr>
        <w:t>团队文化建设（内刊，ppt，书籍，杂志等）</w:t>
      </w:r>
    </w:p>
    <w:p>
      <w:pPr>
        <w:rPr>
          <w:rFonts w:hint="eastAsia"/>
          <w:lang w:val="en-US" w:eastAsia="zh-CN"/>
        </w:rPr>
      </w:pPr>
    </w:p>
    <w:p>
      <w:pPr>
        <w:rPr>
          <w:rFonts w:hint="eastAsia"/>
          <w:lang w:val="en-US" w:eastAsia="zh-CN"/>
        </w:rPr>
      </w:pPr>
      <w:r>
        <w:rPr>
          <w:rFonts w:hint="eastAsia"/>
          <w:lang w:val="en-US" w:eastAsia="zh-CN"/>
        </w:rPr>
        <w:t>梯队建设</w:t>
      </w:r>
    </w:p>
    <w:p>
      <w:pPr>
        <w:rPr>
          <w:rFonts w:hint="eastAsia"/>
          <w:lang w:val="en-US" w:eastAsia="zh-CN"/>
        </w:rPr>
      </w:pPr>
    </w:p>
    <w:p>
      <w:pPr>
        <w:rPr>
          <w:rFonts w:hint="eastAsia"/>
          <w:lang w:val="en-US" w:eastAsia="zh-CN"/>
        </w:rPr>
      </w:pPr>
      <w:r>
        <w:rPr>
          <w:rFonts w:hint="eastAsia"/>
          <w:lang w:val="en-US" w:eastAsia="zh-CN"/>
        </w:rPr>
        <w:t>技术储备人才的问题</w:t>
      </w:r>
    </w:p>
    <w:p>
      <w:pPr>
        <w:rPr>
          <w:rFonts w:hint="eastAsia"/>
          <w:lang w:val="en-US" w:eastAsia="zh-CN"/>
        </w:rPr>
      </w:pPr>
    </w:p>
    <w:p>
      <w:pPr>
        <w:rPr>
          <w:rFonts w:hint="eastAsia"/>
          <w:lang w:val="en-US" w:eastAsia="zh-CN"/>
        </w:rPr>
      </w:pPr>
      <w:r>
        <w:rPr>
          <w:rFonts w:hint="eastAsia"/>
          <w:lang w:val="en-US" w:eastAsia="zh-CN"/>
        </w:rPr>
        <w:t>团队建设--小红花评比.</w:t>
      </w:r>
    </w:p>
    <w:p>
      <w:pPr>
        <w:rPr>
          <w:rFonts w:hint="eastAsia"/>
          <w:lang w:val="en-US" w:eastAsia="zh-CN"/>
        </w:rPr>
      </w:pPr>
    </w:p>
    <w:p>
      <w:pPr>
        <w:rPr>
          <w:rFonts w:hint="eastAsia"/>
          <w:lang w:val="en-US" w:eastAsia="zh-CN"/>
        </w:rPr>
      </w:pPr>
      <w:r>
        <w:rPr>
          <w:rFonts w:hint="eastAsia"/>
          <w:lang w:val="en-US" w:eastAsia="zh-CN"/>
        </w:rPr>
        <w:t>团队建设--文化墙.doc</w:t>
      </w:r>
    </w:p>
    <w:p>
      <w:pPr>
        <w:rPr>
          <w:rFonts w:hint="eastAsia"/>
          <w:lang w:val="en-US" w:eastAsia="zh-CN"/>
        </w:rPr>
      </w:pPr>
    </w:p>
    <w:p>
      <w:pPr>
        <w:rPr>
          <w:rFonts w:hint="eastAsia"/>
          <w:lang w:val="en-US" w:eastAsia="zh-CN"/>
        </w:rPr>
      </w:pPr>
      <w:r>
        <w:rPr>
          <w:rFonts w:hint="eastAsia"/>
          <w:lang w:val="en-US" w:eastAsia="zh-CN"/>
        </w:rPr>
        <w:t>户外拓展</w:t>
      </w:r>
    </w:p>
    <w:p>
      <w:pPr>
        <w:rPr>
          <w:rFonts w:hint="eastAsia"/>
          <w:lang w:val="en-US" w:eastAsia="zh-CN"/>
        </w:rPr>
      </w:pPr>
    </w:p>
    <w:p>
      <w:pPr>
        <w:rPr>
          <w:rFonts w:hint="eastAsia"/>
          <w:lang w:val="en-US" w:eastAsia="zh-CN"/>
        </w:rPr>
      </w:pPr>
    </w:p>
    <w:p>
      <w:pPr>
        <w:pStyle w:val="2"/>
      </w:pPr>
      <w:r>
        <w:rPr>
          <w:rFonts w:hint="default"/>
        </w:rPr>
        <w:t>团队建设游戏教练手册：全球众多著名机构优选课程（第二版）（职业培训师系列经典译著，世界探险组织御用培训教材</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大型团队的热身游戏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小型团队的破冰游戏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建立信任游戏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沟通</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解决问题型游戏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多团队解决问题型游戏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大总结</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团队学习模型</w:t>
      </w:r>
    </w:p>
    <w:p>
      <w:pPr>
        <w:rPr>
          <w:rFonts w:hint="eastAsia"/>
          <w:lang w:val="en-US" w:eastAsia="zh-CN"/>
        </w:rPr>
      </w:pPr>
      <w:r>
        <w:rPr>
          <w:rFonts w:hint="eastAsia"/>
          <w:lang w:val="en-US" w:eastAsia="zh-CN"/>
        </w:rPr>
        <w:t>游戏71 体验式学习</w:t>
      </w:r>
    </w:p>
    <w:p>
      <w:pPr>
        <w:rPr>
          <w:rFonts w:hint="eastAsia"/>
          <w:lang w:val="en-US" w:eastAsia="zh-CN"/>
        </w:rPr>
      </w:pPr>
      <w:r>
        <w:rPr>
          <w:rFonts w:hint="eastAsia"/>
          <w:lang w:val="en-US" w:eastAsia="zh-CN"/>
        </w:rPr>
        <w:t>游戏72 EIAG模型</w:t>
      </w:r>
    </w:p>
    <w:p>
      <w:pPr>
        <w:rPr>
          <w:rFonts w:hint="eastAsia"/>
          <w:lang w:val="en-US" w:eastAsia="zh-CN"/>
        </w:rPr>
      </w:pPr>
      <w:r>
        <w:rPr>
          <w:rFonts w:hint="eastAsia"/>
          <w:lang w:val="en-US" w:eastAsia="zh-CN"/>
        </w:rPr>
        <w:t>游戏73 学习区模型</w:t>
      </w:r>
    </w:p>
    <w:p>
      <w:pPr>
        <w:rPr>
          <w:rFonts w:hint="eastAsia"/>
          <w:lang w:val="en-US" w:eastAsia="zh-CN"/>
        </w:rPr>
      </w:pPr>
      <w:r>
        <w:rPr>
          <w:rFonts w:hint="eastAsia"/>
          <w:lang w:val="en-US" w:eastAsia="zh-CN"/>
        </w:rPr>
        <w:t>游戏74 三环模型</w:t>
      </w:r>
    </w:p>
    <w:p>
      <w:pPr>
        <w:rPr>
          <w:rFonts w:hint="eastAsia"/>
          <w:lang w:val="en-US" w:eastAsia="zh-CN"/>
        </w:rPr>
      </w:pPr>
      <w:r>
        <w:rPr>
          <w:rFonts w:hint="eastAsia"/>
          <w:lang w:val="en-US" w:eastAsia="zh-CN"/>
        </w:rPr>
        <w:t>游戏75 五原法模型</w:t>
      </w:r>
    </w:p>
    <w:p>
      <w:pPr>
        <w:rPr>
          <w:rFonts w:hint="eastAsia"/>
          <w:lang w:val="en-US" w:eastAsia="zh-CN"/>
        </w:rPr>
      </w:pPr>
    </w:p>
    <w:p>
      <w:pPr>
        <w:pStyle w:val="11"/>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fill="FFFFFF"/>
        </w:rPr>
      </w:pPr>
      <w:bookmarkStart w:id="1" w:name="OLE_LINK1"/>
      <w:r>
        <w:rPr>
          <w:rFonts w:ascii="Calibri" w:hAnsi="Calibri" w:cs="Calibri"/>
          <w:b w:val="0"/>
          <w:i w:val="0"/>
          <w:caps w:val="0"/>
          <w:color w:val="333333"/>
          <w:spacing w:val="0"/>
          <w:sz w:val="24"/>
          <w:szCs w:val="24"/>
          <w:shd w:val="clear" w:fill="FFFFFF"/>
        </w:rPr>
        <w:t>作者</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绰号:</w:t>
      </w:r>
      <w:r>
        <w:rPr>
          <w:rFonts w:hint="default" w:ascii="Calibri" w:hAnsi="Calibri" w:cs="Calibri"/>
          <w:b w:val="0"/>
          <w:i w:val="0"/>
          <w:caps w:val="0"/>
          <w:color w:val="333333"/>
          <w:spacing w:val="0"/>
          <w:sz w:val="24"/>
          <w:szCs w:val="24"/>
          <w:shd w:val="clear" w:fill="FFFFFF"/>
        </w:rPr>
        <w:t>老哇的爪子</w:t>
      </w:r>
      <w:r>
        <w:rPr>
          <w:rFonts w:hint="eastAsia" w:ascii="宋体" w:hAnsi="宋体" w:eastAsia="宋体" w:cs="宋体"/>
          <w:b w:val="0"/>
          <w:i w:val="0"/>
          <w:caps w:val="0"/>
          <w:color w:val="333333"/>
          <w:spacing w:val="0"/>
          <w:sz w:val="24"/>
          <w:szCs w:val="24"/>
          <w:shd w:val="clear" w:fill="FFFFFF"/>
        </w:rPr>
        <w:t>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全名：：</w:t>
      </w:r>
      <w:r>
        <w:rPr>
          <w:rFonts w:hint="default" w:ascii="Calibri" w:hAnsi="Calibri" w:cs="Calibri"/>
          <w:b w:val="0"/>
          <w:i w:val="0"/>
          <w:caps w:val="0"/>
          <w:color w:val="333333"/>
          <w:spacing w:val="0"/>
          <w:sz w:val="24"/>
          <w:szCs w:val="24"/>
          <w:shd w:val="clear" w:fill="FFFFFF"/>
        </w:rPr>
        <w:t>Attilax</w:t>
      </w:r>
      <w:r>
        <w:rPr>
          <w:rFonts w:hint="eastAsia" w:ascii="宋体" w:hAnsi="宋体" w:eastAsia="宋体" w:cs="宋体"/>
          <w:b w:val="0"/>
          <w:i w:val="0"/>
          <w:caps w:val="0"/>
          <w:color w:val="333333"/>
          <w:spacing w:val="0"/>
          <w:sz w:val="24"/>
          <w:szCs w:val="24"/>
          <w:shd w:val="clear" w:fill="FFFFFF"/>
        </w:rPr>
        <w:t> Akbar Al Rapanui 阿提拉克斯 阿克巴 阿尔 拉帕努伊 ）</w:t>
      </w:r>
      <w:r>
        <w:rPr>
          <w:rFonts w:hint="default" w:ascii="Calibri" w:hAnsi="Calibri" w:cs="Calibri"/>
          <w:b w:val="0"/>
          <w:i w:val="0"/>
          <w:caps w:val="0"/>
          <w:color w:val="333333"/>
          <w:spacing w:val="0"/>
          <w:sz w:val="24"/>
          <w:szCs w:val="24"/>
          <w:shd w:val="clear" w:fill="FFFFFF"/>
        </w:rPr>
        <w:t> </w:t>
      </w:r>
    </w:p>
    <w:p>
      <w:pPr>
        <w:pStyle w:val="11"/>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汉字名：</w:t>
      </w:r>
      <w:r>
        <w:rPr>
          <w:rFonts w:hint="eastAsia" w:ascii="宋体" w:hAnsi="宋体" w:eastAsia="宋体" w:cs="宋体"/>
          <w:b w:val="0"/>
          <w:i w:val="0"/>
          <w:caps w:val="0"/>
          <w:color w:val="333333"/>
          <w:spacing w:val="0"/>
          <w:sz w:val="24"/>
          <w:szCs w:val="24"/>
          <w:shd w:val="clear" w:fill="FFFFFF"/>
          <w:lang w:eastAsia="zh-CN"/>
        </w:rPr>
        <w:t>艾提拉（</w:t>
      </w:r>
      <w:r>
        <w:rPr>
          <w:rFonts w:hint="eastAsia" w:ascii="Calibri" w:hAnsi="Calibri" w:cs="Calibri"/>
          <w:b w:val="0"/>
          <w:i w:val="0"/>
          <w:caps w:val="0"/>
          <w:color w:val="333333"/>
          <w:spacing w:val="0"/>
          <w:sz w:val="24"/>
          <w:szCs w:val="24"/>
          <w:shd w:val="clear" w:fill="FFFFFF"/>
          <w:lang w:eastAsia="zh-CN"/>
        </w:rPr>
        <w:t>艾龙）</w:t>
      </w:r>
      <w:r>
        <w:rPr>
          <w:rFonts w:hint="default" w:ascii="Calibri" w:hAnsi="Calibri" w:cs="Calibri"/>
          <w:b w:val="0"/>
          <w:i w:val="0"/>
          <w:caps w:val="0"/>
          <w:color w:val="333333"/>
          <w:spacing w:val="0"/>
          <w:sz w:val="24"/>
          <w:szCs w:val="24"/>
          <w:shd w:val="clear" w:fill="FFFFFF"/>
        </w:rPr>
        <w:t>，</w:t>
      </w:r>
      <w:r>
        <w:rPr>
          <w:rFonts w:hint="eastAsia" w:ascii="Calibri" w:hAnsi="Calibri" w:cs="Calibri"/>
          <w:b w:val="0"/>
          <w:i w:val="0"/>
          <w:caps w:val="0"/>
          <w:color w:val="333333"/>
          <w:spacing w:val="0"/>
          <w:sz w:val="24"/>
          <w:szCs w:val="24"/>
          <w:shd w:val="clear" w:fill="FFFFFF"/>
          <w:lang w:val="en-US" w:eastAsia="zh-CN"/>
        </w:rPr>
        <w:t xml:space="preserve"> </w:t>
      </w:r>
      <w:r>
        <w:rPr>
          <w:rFonts w:hint="default" w:ascii="Calibri" w:hAnsi="Calibri" w:cs="Calibri"/>
          <w:b w:val="0"/>
          <w:i w:val="0"/>
          <w:caps w:val="0"/>
          <w:color w:val="333333"/>
          <w:spacing w:val="0"/>
          <w:sz w:val="24"/>
          <w:szCs w:val="24"/>
          <w:shd w:val="clear" w:fill="FFFFFF"/>
        </w:rPr>
        <w:t>  EMAIL:1466519819@qq.com</w:t>
      </w:r>
    </w:p>
    <w:p>
      <w:pPr>
        <w:pStyle w:val="11"/>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fill="FFFFFF"/>
        </w:rPr>
        <w:t>转载请注明来源： http://blog.csdn.net/attilax</w:t>
      </w:r>
      <w:bookmarkEnd w:id="1"/>
    </w:p>
    <w:p>
      <w:pPr>
        <w:rPr>
          <w:rFonts w:hint="eastAsia"/>
          <w:lang w:val="en-US" w:eastAsia="zh-CN"/>
        </w:rPr>
      </w:pPr>
    </w:p>
    <w:p>
      <w:pPr>
        <w:pStyle w:val="2"/>
        <w:rPr>
          <w:rFonts w:hint="default"/>
        </w:rPr>
      </w:pPr>
      <w:r>
        <w:rPr>
          <w:rFonts w:hint="default"/>
        </w:rPr>
        <w:t>团队建设课堂</w:t>
      </w:r>
      <w:r>
        <w:rPr>
          <w:rFonts w:hint="eastAsia"/>
          <w:lang w:val="en-US" w:eastAsia="zh-CN"/>
        </w:rPr>
        <w:t xml:space="preserve"> </w:t>
      </w:r>
      <w:r>
        <w:rPr>
          <w:rFonts w:ascii="Verdana" w:hAnsi="Verdana" w:eastAsia="宋体" w:cs="Verdana"/>
          <w:b w:val="0"/>
          <w:i w:val="0"/>
          <w:caps w:val="0"/>
          <w:color w:val="646464"/>
          <w:spacing w:val="0"/>
          <w:sz w:val="18"/>
          <w:szCs w:val="18"/>
          <w:shd w:val="clear" w:fill="FFFFFF"/>
        </w:rPr>
        <w:t>作者:（菲）洪（Ang，T.），</w:t>
      </w:r>
      <w:r>
        <w:rPr>
          <w:rFonts w:hint="default" w:ascii="Verdana" w:hAnsi="Verdana" w:eastAsia="宋体" w:cs="Verdana"/>
          <w:b w:val="0"/>
          <w:i w:val="0"/>
          <w:caps w:val="0"/>
          <w:color w:val="1A66B3"/>
          <w:spacing w:val="0"/>
          <w:sz w:val="18"/>
          <w:szCs w:val="18"/>
          <w:u w:val="none"/>
          <w:shd w:val="clear" w:fill="FFFFFF"/>
        </w:rPr>
        <w:fldChar w:fldCharType="begin"/>
      </w:r>
      <w:r>
        <w:rPr>
          <w:rFonts w:hint="default" w:ascii="Verdana" w:hAnsi="Verdana" w:eastAsia="宋体" w:cs="Verdana"/>
          <w:b w:val="0"/>
          <w:i w:val="0"/>
          <w:caps w:val="0"/>
          <w:color w:val="1A66B3"/>
          <w:spacing w:val="0"/>
          <w:sz w:val="18"/>
          <w:szCs w:val="18"/>
          <w:u w:val="none"/>
          <w:shd w:val="clear" w:fill="FFFFFF"/>
        </w:rPr>
        <w:instrText xml:space="preserve"> HYPERLINK "http://www.dangdang.com/author/%BD%AA%D0%F1%C6%BD_1" \t "http://product.dangdang.com/_blank" </w:instrText>
      </w:r>
      <w:r>
        <w:rPr>
          <w:rFonts w:hint="default" w:ascii="Verdana" w:hAnsi="Verdana" w:eastAsia="宋体" w:cs="Verdana"/>
          <w:b w:val="0"/>
          <w:i w:val="0"/>
          <w:caps w:val="0"/>
          <w:color w:val="1A66B3"/>
          <w:spacing w:val="0"/>
          <w:sz w:val="18"/>
          <w:szCs w:val="18"/>
          <w:u w:val="none"/>
          <w:shd w:val="clear" w:fill="FFFFFF"/>
        </w:rPr>
        <w:fldChar w:fldCharType="separate"/>
      </w:r>
      <w:r>
        <w:rPr>
          <w:rStyle w:val="13"/>
          <w:rFonts w:hint="default" w:ascii="Verdana" w:hAnsi="Verdana" w:eastAsia="宋体" w:cs="Verdana"/>
          <w:b w:val="0"/>
          <w:i w:val="0"/>
          <w:caps w:val="0"/>
          <w:color w:val="1A66B3"/>
          <w:spacing w:val="0"/>
          <w:sz w:val="18"/>
          <w:szCs w:val="18"/>
          <w:u w:val="none"/>
          <w:shd w:val="clear" w:fill="FFFFFF"/>
        </w:rPr>
        <w:t>姜旭平</w:t>
      </w:r>
      <w:r>
        <w:rPr>
          <w:rFonts w:hint="default" w:ascii="Verdana" w:hAnsi="Verdana" w:eastAsia="宋体" w:cs="Verdana"/>
          <w:b w:val="0"/>
          <w:i w:val="0"/>
          <w:caps w:val="0"/>
          <w:color w:val="1A66B3"/>
          <w:spacing w:val="0"/>
          <w:sz w:val="18"/>
          <w:szCs w:val="18"/>
          <w:u w:val="none"/>
          <w:shd w:val="clear" w:fill="FFFFFF"/>
        </w:rPr>
        <w:fldChar w:fldCharType="end"/>
      </w:r>
    </w:p>
    <w:p>
      <w:r>
        <w:rPr>
          <w:rFonts w:ascii="Hiragino Sans GB" w:hAnsi="Hiragino Sans GB" w:eastAsia="Hiragino Sans GB" w:cs="Hiragino Sans GB"/>
          <w:b w:val="0"/>
          <w:i w:val="0"/>
          <w:caps w:val="0"/>
          <w:color w:val="656565"/>
          <w:spacing w:val="0"/>
          <w:sz w:val="21"/>
          <w:szCs w:val="21"/>
          <w:shd w:val="clear" w:fill="FFFFFF"/>
        </w:rPr>
        <w:t>专业性，编著者有来自跨国企业的高层管理者，有著名大学从事管理教育的教授，也有知名的培训师，使丛书的内容能够中西管理结合，理论与实践兼顾。丛书的内容已被联想、中外运、平安保险、太平洋保险、中国电信、盛大网络、爱立信、上海干部在线学习城等国内外著名企业和政府部门纳入其培训课程中</w:t>
      </w:r>
    </w:p>
    <w:p>
      <w:pPr>
        <w:rPr>
          <w:rFonts w:hint="eastAsia"/>
          <w:lang w:val="en-US" w:eastAsia="zh-CN"/>
        </w:rPr>
      </w:pPr>
    </w:p>
    <w:p>
      <w:pPr>
        <w:rPr>
          <w:rFonts w:hint="eastAsia"/>
          <w:lang w:val="en-US" w:eastAsia="zh-CN"/>
        </w:rPr>
      </w:pPr>
    </w:p>
    <w:p>
      <w:pPr>
        <w:rPr>
          <w:rFonts w:hint="default" w:ascii="Hiragino Sans GB" w:hAnsi="Hiragino Sans GB" w:eastAsia="Hiragino Sans GB" w:cs="Hiragino Sans GB"/>
          <w:b w:val="0"/>
          <w:i w:val="0"/>
          <w:caps w:val="0"/>
          <w:color w:val="656565"/>
          <w:spacing w:val="0"/>
          <w:sz w:val="21"/>
          <w:szCs w:val="21"/>
          <w:shd w:val="clear" w:fill="FFFFFF"/>
        </w:rPr>
      </w:pPr>
      <w:r>
        <w:rPr>
          <w:rFonts w:ascii="Hiragino Sans GB" w:hAnsi="Hiragino Sans GB" w:eastAsia="Hiragino Sans GB" w:cs="Hiragino Sans GB"/>
          <w:b w:val="0"/>
          <w:i w:val="0"/>
          <w:caps w:val="0"/>
          <w:color w:val="656565"/>
          <w:spacing w:val="0"/>
          <w:sz w:val="21"/>
          <w:szCs w:val="21"/>
          <w:shd w:val="clear" w:fill="FFFFFF"/>
        </w:rPr>
        <w:t>第一部分　团队建设基础</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第一单元　团队基础</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第一课　团队的概念</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第二课　高效团队的特征</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第三课　团队中应避免的问题</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第二单元　建设高效团队</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第一课　建设高效团队的途径</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第二课　团队发展的阶段</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第三课　建设高效团队的要诀</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第二部分　团队领导</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第三单元　团队领导概述</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第一课　团队领导的内涵</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第二课　团队领导的作用</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第四单元　团队领导方法</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第一课　规划团队目标</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第二课　促进团队合作</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第三课　控制团队绩效</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第三部分　团队激励</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第五单元　团队激励概述</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第一课　团队激励的基本范畴</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第二课　团队激励的理论基础</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第三课　团队激励的原则</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第六单元　团队激励的方法</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第一课　团队激励的五种方法</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第二课　对不同类型成员的激励</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第三课　团队成员的自我激励</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附录一　案例分析参考</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附录二　状态测试分析</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附录三　21天能力提升计划</w:t>
      </w:r>
    </w:p>
    <w:p>
      <w:pPr>
        <w:rPr>
          <w:rFonts w:hint="default" w:ascii="Hiragino Sans GB" w:hAnsi="Hiragino Sans GB" w:eastAsia="Hiragino Sans GB" w:cs="Hiragino Sans GB"/>
          <w:b w:val="0"/>
          <w:i w:val="0"/>
          <w:caps w:val="0"/>
          <w:color w:val="656565"/>
          <w:spacing w:val="0"/>
          <w:sz w:val="21"/>
          <w:szCs w:val="21"/>
          <w:shd w:val="clear" w:fill="FFFFFF"/>
        </w:rPr>
      </w:pPr>
    </w:p>
    <w:p>
      <w:pPr>
        <w:rPr>
          <w:rFonts w:hint="default" w:ascii="Hiragino Sans GB" w:hAnsi="Hiragino Sans GB" w:eastAsia="Hiragino Sans GB" w:cs="Hiragino Sans GB"/>
          <w:b w:val="0"/>
          <w:i w:val="0"/>
          <w:caps w:val="0"/>
          <w:color w:val="656565"/>
          <w:spacing w:val="0"/>
          <w:sz w:val="21"/>
          <w:szCs w:val="21"/>
          <w:shd w:val="clear" w:fill="FFFFFF"/>
        </w:rPr>
      </w:pPr>
    </w:p>
    <w:p>
      <w:pPr>
        <w:pStyle w:val="2"/>
        <w:ind w:left="432" w:leftChars="0" w:hanging="432" w:firstLineChars="0"/>
        <w:rPr>
          <w:rFonts w:hint="default" w:ascii="Hiragino Sans GB" w:hAnsi="Hiragino Sans GB" w:eastAsia="Hiragino Sans GB" w:cs="Hiragino Sans GB"/>
          <w:b w:val="0"/>
          <w:i w:val="0"/>
          <w:caps w:val="0"/>
          <w:color w:val="656565"/>
          <w:spacing w:val="0"/>
          <w:sz w:val="21"/>
          <w:szCs w:val="21"/>
          <w:shd w:val="clear" w:fill="FFFFFF"/>
        </w:rPr>
      </w:pPr>
      <w:r>
        <w:rPr>
          <w:rFonts w:hint="default" w:ascii="Hiragino Sans GB" w:hAnsi="Hiragino Sans GB" w:eastAsia="Hiragino Sans GB" w:cs="Hiragino Sans GB"/>
          <w:b w:val="0"/>
          <w:i w:val="0"/>
          <w:caps w:val="0"/>
          <w:color w:val="656565"/>
          <w:spacing w:val="0"/>
          <w:sz w:val="21"/>
          <w:szCs w:val="21"/>
          <w:shd w:val="clear" w:fill="FFFFFF"/>
        </w:rPr>
        <w:t>《团队建设能力培训全案(第3版)》(付伟...)【</w:t>
      </w:r>
      <w:r>
        <w:rPr>
          <w:rFonts w:hint="eastAsia" w:ascii="Hiragino Sans GB" w:hAnsi="Hiragino Sans GB" w:eastAsia="宋体" w:cs="Hiragino Sans GB"/>
          <w:b w:val="0"/>
          <w:i w:val="0"/>
          <w:caps w:val="0"/>
          <w:color w:val="656565"/>
          <w:spacing w:val="0"/>
          <w:sz w:val="21"/>
          <w:szCs w:val="21"/>
          <w:shd w:val="clear" w:fill="FFFFFF"/>
          <w:lang w:val="en-US" w:eastAsia="zh-CN"/>
        </w:rPr>
        <w:t xml:space="preserve"> </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第一章  团队建设能力培养与培训提升</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第二章  提高团队目标管理能力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第三章  提高角色认知能力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第四章  提高团队执行能力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第五章  提高团队协作能力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第六章  提高团队信任能力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第七章  提高团队沟通能力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第八章  提高团队领导能力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第九章  提高团队激励能力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第十章  提高团队学习能力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第十一章  提高团队压力管理能力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第十二章  提高团队危机管理能力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第一章  团队建设能力培养与培训提升</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团队建设能力在管理中的应用</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四大维度提升团队建设能力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第二章  提高团队目标管理能力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团队目标管理能力培养与训练提高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提高团队目标管理能力的3个寓言</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第三节  提高团队目标管理能力的5个故事</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第四节  提高团队目标管理能力的两个游戏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第三章  提高角色认知能力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角色认知能力培养与训练提高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提高角色认知能力的8个寓言</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第三节  提高角色认知能力的7个故事</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第四节  提高角色认知能力的两个游戏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第四章  提高团队执行能力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团队执行能力培养与训练提高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提高团队执行能力的两个寓言</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第三节  提高团队执行能力的7个故事</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第四节  提高团队执行能力的3个游戏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第五章  提高团队协作能力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团队协作能力培养与训练提高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提高团队协作能力的10个寓言</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第三节  提高团队协作能力的8个故事</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第四节  提高团队协作能力的4个游戏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第六章  提高团队信任能力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团队信任能力培养与训练提高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提高团队信任能力的4个寓言</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第三节  提高团队信任能力的6个故事</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第四节  提高团队信任能力的4个游戏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第七章  提高团队沟通能力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团队沟通能力培养与训练提高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提高团队沟通能力的两个寓言</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第三节  提高团队沟通能力的7个故事</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第四节  提高团队沟通能力的3个游戏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第八章  提高团队领导能力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团队领导能力培养与训练提高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提高团队领导能力的5个寓言</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第三节  提高团队领导能力的8个故事</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第四节  提高团队领导能力的3个游戏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第九章  提高团队激励能力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团队激励能力培养与训练提高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提高团队激励能力的3个寓言</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第三节  提高团队激励能力的8个故事</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第四节  提高团队激励能力的两个游戏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第十章  提高团队学习能力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团队学习能力培养与训练提高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提高团队学习能力的3个寓言</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第三节  提高团队学习能力的6个故事</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第四节  提高团队学习能力的两个游戏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第十一章  提高团队压力管理能力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团队压力管理能力培养与训练提高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提高团队压力管理能力的3个寓言</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第三节  提高团队压力管理能力的5个故事</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第四节  提高团队压力管理能力的3个游戏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第十二章  提高团队危机管理能力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团队危机管理能力培养与训练提高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提高团队危机管理能力的5个寓言</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第三节  提高团队危机管理能力的8个故事</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第四节  提高团队危机管理能力的两个游戏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pStyle w:val="2"/>
      </w:pPr>
      <w:r>
        <w:t>团队之</w:t>
      </w:r>
      <w:bookmarkStart w:id="2" w:name="_GoBack"/>
      <w:bookmarkEnd w:id="2"/>
      <w:r>
        <w:t>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Verdana" w:hAnsi="Verdana" w:cs="Verdana"/>
          <w:b w:val="0"/>
          <w:i w:val="0"/>
          <w:caps w:val="0"/>
          <w:color w:val="646464"/>
          <w:spacing w:val="0"/>
          <w:sz w:val="18"/>
          <w:szCs w:val="18"/>
        </w:rPr>
      </w:pPr>
      <w:r>
        <w:rPr>
          <w:rFonts w:hint="default" w:ascii="Verdana" w:hAnsi="Verdana" w:eastAsia="宋体" w:cs="Verdana"/>
          <w:b w:val="0"/>
          <w:i w:val="0"/>
          <w:caps w:val="0"/>
          <w:color w:val="646464"/>
          <w:spacing w:val="0"/>
          <w:kern w:val="0"/>
          <w:sz w:val="18"/>
          <w:szCs w:val="18"/>
          <w:shd w:val="clear" w:fill="FFFFFF"/>
          <w:lang w:val="en-US" w:eastAsia="zh-CN" w:bidi="ar"/>
        </w:rPr>
        <w:t>作者:（美）</w: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begin"/>
      </w:r>
      <w:r>
        <w:rPr>
          <w:rFonts w:hint="default" w:ascii="Verdana" w:hAnsi="Verdana" w:eastAsia="宋体" w:cs="Verdana"/>
          <w:b w:val="0"/>
          <w:i w:val="0"/>
          <w:caps w:val="0"/>
          <w:color w:val="1A66B3"/>
          <w:spacing w:val="0"/>
          <w:kern w:val="0"/>
          <w:sz w:val="18"/>
          <w:szCs w:val="18"/>
          <w:u w:val="none"/>
          <w:shd w:val="clear" w:fill="FFFFFF"/>
          <w:lang w:val="en-US" w:eastAsia="zh-CN" w:bidi="ar"/>
        </w:rPr>
        <w:instrText xml:space="preserve"> HYPERLINK "http://www.dangdang.com/author/%CB%B9%CC%D8%C2%FC_1" \t "http://product.dangdang.com/_blank" </w:instrTex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separate"/>
      </w:r>
      <w:r>
        <w:rPr>
          <w:rStyle w:val="13"/>
          <w:rFonts w:hint="default" w:ascii="Verdana" w:hAnsi="Verdana" w:eastAsia="宋体" w:cs="Verdana"/>
          <w:b w:val="0"/>
          <w:i w:val="0"/>
          <w:caps w:val="0"/>
          <w:color w:val="1A66B3"/>
          <w:spacing w:val="0"/>
          <w:sz w:val="18"/>
          <w:szCs w:val="18"/>
          <w:u w:val="none"/>
          <w:shd w:val="clear" w:fill="FFFFFF"/>
        </w:rPr>
        <w:t>斯特曼</w: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end"/>
      </w:r>
      <w:r>
        <w:rPr>
          <w:rFonts w:hint="default" w:ascii="Verdana" w:hAnsi="Verdana" w:eastAsia="宋体" w:cs="Verdana"/>
          <w:b w:val="0"/>
          <w:i w:val="0"/>
          <w:caps w:val="0"/>
          <w:color w:val="646464"/>
          <w:spacing w:val="0"/>
          <w:kern w:val="0"/>
          <w:sz w:val="18"/>
          <w:szCs w:val="18"/>
          <w:shd w:val="clear" w:fill="FFFFFF"/>
          <w:lang w:val="en-US" w:eastAsia="zh-CN" w:bidi="ar"/>
        </w:rPr>
        <w:t>，（美）</w: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begin"/>
      </w:r>
      <w:r>
        <w:rPr>
          <w:rFonts w:hint="default" w:ascii="Verdana" w:hAnsi="Verdana" w:eastAsia="宋体" w:cs="Verdana"/>
          <w:b w:val="0"/>
          <w:i w:val="0"/>
          <w:caps w:val="0"/>
          <w:color w:val="1A66B3"/>
          <w:spacing w:val="0"/>
          <w:kern w:val="0"/>
          <w:sz w:val="18"/>
          <w:szCs w:val="18"/>
          <w:u w:val="none"/>
          <w:shd w:val="clear" w:fill="FFFFFF"/>
          <w:lang w:val="en-US" w:eastAsia="zh-CN" w:bidi="ar"/>
        </w:rPr>
        <w:instrText xml:space="preserve"> HYPERLINK "http://www.dangdang.com/author/%B8%F1%C1%D6%C4%E1_1" \t "http://product.dangdang.com/_blank" </w:instrTex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separate"/>
      </w:r>
      <w:r>
        <w:rPr>
          <w:rStyle w:val="13"/>
          <w:rFonts w:hint="default" w:ascii="Verdana" w:hAnsi="Verdana" w:eastAsia="宋体" w:cs="Verdana"/>
          <w:b w:val="0"/>
          <w:i w:val="0"/>
          <w:caps w:val="0"/>
          <w:color w:val="1A66B3"/>
          <w:spacing w:val="0"/>
          <w:sz w:val="18"/>
          <w:szCs w:val="18"/>
          <w:u w:val="none"/>
          <w:shd w:val="clear" w:fill="FFFFFF"/>
        </w:rPr>
        <w:t>格林尼</w: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end"/>
      </w:r>
      <w:r>
        <w:rPr>
          <w:rFonts w:hint="default" w:ascii="Verdana" w:hAnsi="Verdana" w:eastAsia="宋体" w:cs="Verdana"/>
          <w:b w:val="0"/>
          <w:i w:val="0"/>
          <w:caps w:val="0"/>
          <w:color w:val="646464"/>
          <w:spacing w:val="0"/>
          <w:kern w:val="0"/>
          <w:sz w:val="18"/>
          <w:szCs w:val="18"/>
          <w:shd w:val="clear" w:fill="FFFFFF"/>
          <w:lang w:val="en-US" w:eastAsia="zh-CN" w:bidi="ar"/>
        </w:rPr>
        <w:t>　著，</w: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begin"/>
      </w:r>
      <w:r>
        <w:rPr>
          <w:rFonts w:hint="default" w:ascii="Verdana" w:hAnsi="Verdana" w:eastAsia="宋体" w:cs="Verdana"/>
          <w:b w:val="0"/>
          <w:i w:val="0"/>
          <w:caps w:val="0"/>
          <w:color w:val="1A66B3"/>
          <w:spacing w:val="0"/>
          <w:kern w:val="0"/>
          <w:sz w:val="18"/>
          <w:szCs w:val="18"/>
          <w:u w:val="none"/>
          <w:shd w:val="clear" w:fill="FFFFFF"/>
          <w:lang w:val="en-US" w:eastAsia="zh-CN" w:bidi="ar"/>
        </w:rPr>
        <w:instrText xml:space="preserve"> HYPERLINK "http://www.dangdang.com/author/%C3%D7%C8%AB%CF%B2_1" \t "http://product.dangdang.com/_blank" </w:instrTex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separate"/>
      </w:r>
      <w:r>
        <w:rPr>
          <w:rStyle w:val="13"/>
          <w:rFonts w:hint="default" w:ascii="Verdana" w:hAnsi="Verdana" w:eastAsia="宋体" w:cs="Verdana"/>
          <w:b w:val="0"/>
          <w:i w:val="0"/>
          <w:caps w:val="0"/>
          <w:color w:val="1A66B3"/>
          <w:spacing w:val="0"/>
          <w:sz w:val="18"/>
          <w:szCs w:val="18"/>
          <w:u w:val="none"/>
          <w:shd w:val="clear" w:fill="FFFFFF"/>
        </w:rPr>
        <w:t>米</w: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end"/>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第1章　领导力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第一部分　人员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第2章　丑陋团队的获胜之道</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第3章　构建视频游戏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第4章　打造完美团队</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第5章　激发开发人员的因素</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第6章　激励队员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第7章　将音乐带向21世纪</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第8章　内部开源</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第二部分　目标</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第9章　创建团队文化</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第10章　让“我”为失败负责吧</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第11章　制定计划</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第12章　公众利益斗士攻占邪恶之城</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第13章　保卫自由世界</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第14章　拯救生命</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第三部分　实践　</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第15章　构建协作型和学习型的团队</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第16章　更好的实践</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第17章　TRW软件生产率项目回忆录</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第18章　建造宇宙飞船</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第19章　成功的需求</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第20章　在Google的开发工作</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第21章　团队与工具</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第22章　研究团队</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第23章　HADS团队</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第四部分　障碍</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第24章　糟糕的上司</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第25章　欢迎使用过程</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第26章　跨越障碍</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第27章　速度与质量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第28章　层层障碍铺垫之路</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第29章　办公室内外</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第30章　汇集团队的声音</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第五部分　音乐</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第31章　制作音乐</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olor w:val="656565"/>
          <w:spacing w:val="0"/>
          <w:sz w:val="21"/>
          <w:szCs w:val="21"/>
          <w:shd w:val="clear" w:fill="FFFFFF"/>
          <w:lang w:val="en-US" w:eastAsia="zh-CN"/>
        </w:rPr>
        <w:t>A</w:t>
      </w:r>
      <w:r>
        <w:rPr>
          <w:rFonts w:hint="eastAsia" w:ascii="Hiragino Sans GB" w:hAnsi="Hiragino Sans GB" w:eastAsia="Hiragino Sans GB" w:cs="Hiragino Sans GB"/>
          <w:b w:val="0"/>
          <w:i w:val="0"/>
          <w:caps w:val="0"/>
          <w:color w:val="656565"/>
          <w:spacing w:val="0"/>
          <w:sz w:val="21"/>
          <w:szCs w:val="21"/>
          <w:shd w:val="clear" w:fill="FFFFFF"/>
          <w:lang w:val="en-US" w:eastAsia="zh-CN"/>
        </w:rPr>
        <w:t>tiend attilaxend</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iconfon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onac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ACC9C"/>
    <w:multiLevelType w:val="multilevel"/>
    <w:tmpl w:val="57EACC9C"/>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C00951"/>
    <w:rsid w:val="006F0003"/>
    <w:rsid w:val="01222210"/>
    <w:rsid w:val="024C553F"/>
    <w:rsid w:val="02AF6685"/>
    <w:rsid w:val="02DE0892"/>
    <w:rsid w:val="034C1162"/>
    <w:rsid w:val="037F019B"/>
    <w:rsid w:val="04246B24"/>
    <w:rsid w:val="063D2AF6"/>
    <w:rsid w:val="07D21766"/>
    <w:rsid w:val="086374E4"/>
    <w:rsid w:val="09B33B29"/>
    <w:rsid w:val="0A901B9C"/>
    <w:rsid w:val="0AFD014C"/>
    <w:rsid w:val="0BE10E2D"/>
    <w:rsid w:val="0CD24809"/>
    <w:rsid w:val="0CE3661F"/>
    <w:rsid w:val="0D620139"/>
    <w:rsid w:val="0FC17A31"/>
    <w:rsid w:val="104D2701"/>
    <w:rsid w:val="10871434"/>
    <w:rsid w:val="12F4508D"/>
    <w:rsid w:val="147C2E69"/>
    <w:rsid w:val="16205B8C"/>
    <w:rsid w:val="164C77BE"/>
    <w:rsid w:val="19F36EFB"/>
    <w:rsid w:val="1A241DB3"/>
    <w:rsid w:val="1B9E331E"/>
    <w:rsid w:val="1BC941BE"/>
    <w:rsid w:val="1C424DA6"/>
    <w:rsid w:val="1D4051C7"/>
    <w:rsid w:val="1E564D9F"/>
    <w:rsid w:val="1E9A0B4C"/>
    <w:rsid w:val="1F264161"/>
    <w:rsid w:val="20194394"/>
    <w:rsid w:val="20A866FA"/>
    <w:rsid w:val="216D3337"/>
    <w:rsid w:val="21B344FF"/>
    <w:rsid w:val="221B32BC"/>
    <w:rsid w:val="22A71B03"/>
    <w:rsid w:val="22BD2533"/>
    <w:rsid w:val="22CE5669"/>
    <w:rsid w:val="23F0784B"/>
    <w:rsid w:val="2480446F"/>
    <w:rsid w:val="25291EAD"/>
    <w:rsid w:val="25F36AF4"/>
    <w:rsid w:val="25F717B6"/>
    <w:rsid w:val="265401AC"/>
    <w:rsid w:val="27510E4B"/>
    <w:rsid w:val="285C6A1A"/>
    <w:rsid w:val="28D42A62"/>
    <w:rsid w:val="29820F41"/>
    <w:rsid w:val="29BE0D38"/>
    <w:rsid w:val="2AA13B48"/>
    <w:rsid w:val="2ACD7E1E"/>
    <w:rsid w:val="2B481FE1"/>
    <w:rsid w:val="2B9A6ADB"/>
    <w:rsid w:val="2D0B349D"/>
    <w:rsid w:val="2D945EFD"/>
    <w:rsid w:val="2EA32993"/>
    <w:rsid w:val="2ED74BFA"/>
    <w:rsid w:val="2F865694"/>
    <w:rsid w:val="303368A3"/>
    <w:rsid w:val="33313D41"/>
    <w:rsid w:val="33E36740"/>
    <w:rsid w:val="34686F85"/>
    <w:rsid w:val="361C0964"/>
    <w:rsid w:val="36C13BDB"/>
    <w:rsid w:val="36CD0722"/>
    <w:rsid w:val="3735208D"/>
    <w:rsid w:val="388A7A23"/>
    <w:rsid w:val="38DD535A"/>
    <w:rsid w:val="3A3B1606"/>
    <w:rsid w:val="3B5F5E03"/>
    <w:rsid w:val="3D3F2905"/>
    <w:rsid w:val="3D5665B6"/>
    <w:rsid w:val="3DDA1DAE"/>
    <w:rsid w:val="3E392213"/>
    <w:rsid w:val="40D23AF8"/>
    <w:rsid w:val="414D7EFF"/>
    <w:rsid w:val="420C25BD"/>
    <w:rsid w:val="424335B9"/>
    <w:rsid w:val="42E60F69"/>
    <w:rsid w:val="43794D54"/>
    <w:rsid w:val="44354DF8"/>
    <w:rsid w:val="450E1F78"/>
    <w:rsid w:val="4520076E"/>
    <w:rsid w:val="47291BAE"/>
    <w:rsid w:val="47D03764"/>
    <w:rsid w:val="48A5539D"/>
    <w:rsid w:val="4C447FAD"/>
    <w:rsid w:val="4CDE6727"/>
    <w:rsid w:val="4D4756F3"/>
    <w:rsid w:val="4DFD62B4"/>
    <w:rsid w:val="4E150092"/>
    <w:rsid w:val="516246C3"/>
    <w:rsid w:val="52800357"/>
    <w:rsid w:val="54512F19"/>
    <w:rsid w:val="555C51F5"/>
    <w:rsid w:val="55F75807"/>
    <w:rsid w:val="56255E23"/>
    <w:rsid w:val="56C00951"/>
    <w:rsid w:val="56E94E62"/>
    <w:rsid w:val="56EB59F3"/>
    <w:rsid w:val="572F07B7"/>
    <w:rsid w:val="57B200BF"/>
    <w:rsid w:val="57EC5D36"/>
    <w:rsid w:val="58A15679"/>
    <w:rsid w:val="58B54036"/>
    <w:rsid w:val="591D66AB"/>
    <w:rsid w:val="598C27B2"/>
    <w:rsid w:val="59BF0BD6"/>
    <w:rsid w:val="5AAF41FE"/>
    <w:rsid w:val="5CCF3687"/>
    <w:rsid w:val="5D7F7D26"/>
    <w:rsid w:val="5D886844"/>
    <w:rsid w:val="5DA32819"/>
    <w:rsid w:val="5E9243F9"/>
    <w:rsid w:val="5FF46D54"/>
    <w:rsid w:val="60700BF7"/>
    <w:rsid w:val="61540E48"/>
    <w:rsid w:val="62890024"/>
    <w:rsid w:val="63133F46"/>
    <w:rsid w:val="63797645"/>
    <w:rsid w:val="645D3602"/>
    <w:rsid w:val="66085E03"/>
    <w:rsid w:val="662E7FA9"/>
    <w:rsid w:val="666E1210"/>
    <w:rsid w:val="68185B98"/>
    <w:rsid w:val="692858CD"/>
    <w:rsid w:val="69814FA6"/>
    <w:rsid w:val="69857FA6"/>
    <w:rsid w:val="6A0701BD"/>
    <w:rsid w:val="6A0F2096"/>
    <w:rsid w:val="6A4E532B"/>
    <w:rsid w:val="6A9E2965"/>
    <w:rsid w:val="6C681BFF"/>
    <w:rsid w:val="730E3AEB"/>
    <w:rsid w:val="73BA0FD8"/>
    <w:rsid w:val="73CA6ABA"/>
    <w:rsid w:val="73F45464"/>
    <w:rsid w:val="74111937"/>
    <w:rsid w:val="741D1EB1"/>
    <w:rsid w:val="7436477A"/>
    <w:rsid w:val="74D90492"/>
    <w:rsid w:val="75260607"/>
    <w:rsid w:val="755B26A0"/>
    <w:rsid w:val="756412A9"/>
    <w:rsid w:val="75F77202"/>
    <w:rsid w:val="76CA6662"/>
    <w:rsid w:val="77034FFB"/>
    <w:rsid w:val="77367F5C"/>
    <w:rsid w:val="777F42B0"/>
    <w:rsid w:val="78E1299B"/>
    <w:rsid w:val="79223644"/>
    <w:rsid w:val="7970540A"/>
    <w:rsid w:val="7A515056"/>
    <w:rsid w:val="7A8B2DF2"/>
    <w:rsid w:val="7ABD6006"/>
    <w:rsid w:val="7B9B0D9A"/>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Hyperlink"/>
    <w:basedOn w:val="1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2016-09-27T18:40:00Z</dcterms:created>
  <dc:creator>Administrator</dc:creator>
  <cp:lastModifiedBy>Administrator</cp:lastModifiedBy>
  <dcterms:modified xsi:type="dcterms:W3CDTF">2016-09-29T17:10:54Z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