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学习的本质 团队管理与培训的本质 attilax总结 v2</w:t>
      </w:r>
      <w:bookmarkStart w:id="22" w:name="_GoBack"/>
      <w:bookmarkEnd w:id="22"/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_Toc17692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学习的定义</w:t>
      </w:r>
      <w:r>
        <w:tab/>
      </w:r>
      <w:r>
        <w:fldChar w:fldCharType="begin"/>
      </w:r>
      <w:r>
        <w:instrText xml:space="preserve"> PAGEREF _Toc17692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_Toc27498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学习的本质是数据的处理，海量的数据，处理能力有限的大脑</w:t>
      </w:r>
      <w:r>
        <w:tab/>
      </w:r>
      <w:r>
        <w:fldChar w:fldCharType="begin"/>
      </w:r>
      <w:r>
        <w:instrText xml:space="preserve"> PAGEREF _Toc27498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_Toc12593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三大步骤预处理 存储 索引 检索</w:t>
      </w:r>
      <w:r>
        <w:tab/>
      </w:r>
      <w:r>
        <w:fldChar w:fldCharType="begin"/>
      </w:r>
      <w:r>
        <w:instrText xml:space="preserve"> PAGEREF _Toc12593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_Toc3445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数据预处理</w:t>
      </w:r>
      <w:r>
        <w:tab/>
      </w:r>
      <w:r>
        <w:fldChar w:fldCharType="begin"/>
      </w:r>
      <w:r>
        <w:instrText xml:space="preserve"> PAGEREF _Toc3445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_Toc10445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结构化维度化（打tag，提取keyword）</w:t>
      </w:r>
      <w:r>
        <w:tab/>
      </w:r>
      <w:r>
        <w:fldChar w:fldCharType="begin"/>
      </w:r>
      <w:r>
        <w:instrText xml:space="preserve"> PAGEREF _Toc10445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_Toc23434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摘要（缩小数据体量。。这个过程有时可以略过，如果数据量少）</w:t>
      </w:r>
      <w:r>
        <w:tab/>
      </w:r>
      <w:r>
        <w:fldChar w:fldCharType="begin"/>
      </w:r>
      <w:r>
        <w:instrText xml:space="preserve"> PAGEREF _Toc23434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_Toc13685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储存（大脑存储能力有限，尽可能的优先设立索引空间， 其次存储实际数据）</w:t>
      </w:r>
      <w:r>
        <w:tab/>
      </w:r>
      <w:r>
        <w:fldChar w:fldCharType="begin"/>
      </w:r>
      <w:r>
        <w:instrText xml:space="preserve"> PAGEREF _Toc13685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_Toc4100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体系化索引（实质是增加索引，常见的是Tree索引，类似数据库的btree索引）</w:t>
      </w:r>
      <w:r>
        <w:tab/>
      </w:r>
      <w:r>
        <w:fldChar w:fldCharType="begin"/>
      </w:r>
      <w:r>
        <w:instrText xml:space="preserve"> PAGEREF _Toc4100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_Toc19285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回忆与调用：：使用其他类似索引，以便快速查找，全文扫描，使用btree所有，hash索引，全文索引等模式</w:t>
      </w:r>
      <w:r>
        <w:tab/>
      </w:r>
      <w:r>
        <w:fldChar w:fldCharType="begin"/>
      </w:r>
      <w:r>
        <w:instrText xml:space="preserve"> PAGEREF _Toc19285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_Toc27795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体系化的三种途径</w:t>
      </w:r>
      <w:r>
        <w:tab/>
      </w:r>
      <w:r>
        <w:fldChar w:fldCharType="begin"/>
      </w:r>
      <w:r>
        <w:instrText xml:space="preserve"> PAGEREF _Toc27795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_Toc12980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6.1. </w:t>
      </w:r>
      <w:r>
        <w:rPr>
          <w:rFonts w:hint="eastAsia"/>
          <w:lang w:val="en-US" w:eastAsia="zh-CN"/>
        </w:rPr>
        <w:t>知识网，知识图谱 网状结构</w:t>
      </w:r>
      <w:r>
        <w:tab/>
      </w:r>
      <w:r>
        <w:fldChar w:fldCharType="begin"/>
      </w:r>
      <w:r>
        <w:instrText xml:space="preserve"> PAGEREF _Toc12980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_Toc14451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6.2. </w:t>
      </w:r>
      <w:r>
        <w:rPr>
          <w:rFonts w:hint="eastAsia"/>
          <w:lang w:val="en-US" w:eastAsia="zh-CN"/>
        </w:rPr>
        <w:t>体系树，可能按照不同维度，有多个体系树</w:t>
      </w:r>
      <w:r>
        <w:tab/>
      </w:r>
      <w:r>
        <w:fldChar w:fldCharType="begin"/>
      </w:r>
      <w:r>
        <w:instrText xml:space="preserve"> PAGEREF _Toc14451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_Toc23997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6.3. </w:t>
      </w:r>
      <w:r>
        <w:rPr>
          <w:rFonts w:hint="eastAsia"/>
          <w:lang w:val="en-US" w:eastAsia="zh-CN"/>
        </w:rPr>
        <w:t>路线图 链状结构</w:t>
      </w:r>
      <w:r>
        <w:tab/>
      </w:r>
      <w:r>
        <w:fldChar w:fldCharType="begin"/>
      </w:r>
      <w:r>
        <w:instrText xml:space="preserve"> PAGEREF _Toc23997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_Toc19834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结合信息革命与互联网获取知识数据</w:t>
      </w:r>
      <w:r>
        <w:tab/>
      </w:r>
      <w:r>
        <w:fldChar w:fldCharType="begin"/>
      </w:r>
      <w:r>
        <w:instrText xml:space="preserve"> PAGEREF _Toc19834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_Toc5603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7.1. </w:t>
      </w:r>
      <w:r>
        <w:rPr>
          <w:rFonts w:hint="eastAsia"/>
          <w:lang w:val="en-US" w:eastAsia="zh-CN"/>
        </w:rPr>
        <w:t>很多时候，知识已经被整理好了，直接获取即可</w:t>
      </w:r>
      <w:r>
        <w:tab/>
      </w:r>
      <w:r>
        <w:fldChar w:fldCharType="begin"/>
      </w:r>
      <w:r>
        <w:instrText xml:space="preserve"> PAGEREF _Toc5603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_Toc4729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7.2. </w:t>
      </w:r>
      <w:r>
        <w:rPr>
          <w:rFonts w:hint="eastAsia"/>
          <w:lang w:val="en-US" w:eastAsia="zh-CN"/>
        </w:rPr>
        <w:t>增加自己的tag  需要建立一个tag。系统</w:t>
      </w:r>
      <w:r>
        <w:tab/>
      </w:r>
      <w:r>
        <w:fldChar w:fldCharType="begin"/>
      </w:r>
      <w:r>
        <w:instrText xml:space="preserve"> PAGEREF _Toc4729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7.3. </w:t>
      </w:r>
      <w:r>
        <w:rPr>
          <w:rFonts w:hint="eastAsia"/>
          <w:lang w:val="en-US" w:eastAsia="zh-CN"/>
        </w:rPr>
        <w:t>二级检索，先大脑检索，然后使用电脑工具检索，得到自己所需要的数据</w:t>
      </w:r>
      <w:r>
        <w:tab/>
      </w:r>
      <w:r>
        <w:fldChar w:fldCharType="begin"/>
      </w:r>
      <w:r>
        <w:instrText xml:space="preserve"> PAGEREF _Toc1331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_Toc30147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7.4. </w:t>
      </w:r>
      <w:r>
        <w:rPr>
          <w:rFonts w:hint="eastAsia"/>
          <w:lang w:val="en-US" w:eastAsia="zh-CN"/>
        </w:rPr>
        <w:t>智能手机，智能手表作为我们的大脑的延伸</w:t>
      </w:r>
      <w:r>
        <w:tab/>
      </w:r>
      <w:r>
        <w:fldChar w:fldCharType="begin"/>
      </w:r>
      <w:r>
        <w:instrText xml:space="preserve"> PAGEREF _Toc30147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 </w:t>
      </w:r>
      <w:r>
        <w:rPr>
          <w:rFonts w:hint="eastAsia" w:ascii="Arial" w:hAnsi="Arial" w:eastAsia="宋体" w:cs="Arial"/>
          <w:b w:val="0"/>
          <w:i w:val="0"/>
          <w:caps w:val="0"/>
          <w:spacing w:val="0"/>
          <w:szCs w:val="21"/>
          <w:shd w:val="clear" w:fill="FFFFFF"/>
        </w:rPr>
        <w:t>《学习的本质》是</w:t>
      </w:r>
      <w:r>
        <w:rPr>
          <w:rFonts w:hint="default" w:ascii="Arial" w:hAnsi="Arial" w:eastAsia="宋体" w:cs="Arial"/>
          <w:b w:val="0"/>
          <w:i w:val="0"/>
          <w:caps w:val="0"/>
          <w:spacing w:val="0"/>
          <w:szCs w:val="21"/>
          <w:shd w:val="clear" w:fill="FFFFFF"/>
        </w:rPr>
        <w:t>作者是法国的安德烈·焦尔当。</w:t>
      </w:r>
      <w:r>
        <w:rPr>
          <w:rFonts w:hint="default" w:ascii="Arial" w:hAnsi="Arial" w:eastAsia="宋体" w:cs="Arial"/>
          <w:b w:val="0"/>
          <w:i w:val="0"/>
          <w:caps w:val="0"/>
          <w:spacing w:val="0"/>
          <w:szCs w:val="18"/>
          <w:shd w:val="clear" w:fill="FFFFFF"/>
          <w:vertAlign w:val="baseline"/>
        </w:rPr>
        <w:t>[1]</w:t>
      </w:r>
      <w:r>
        <w:rPr>
          <w:rFonts w:hint="default" w:ascii="Arial" w:hAnsi="Arial" w:eastAsia="宋体" w:cs="Arial"/>
          <w:b w:val="0"/>
          <w:i w:val="0"/>
          <w:caps w:val="0"/>
          <w:spacing w:val="0"/>
          <w:szCs w:val="0"/>
          <w:shd w:val="clear" w:fill="FFFFFF"/>
        </w:rPr>
        <w:t> </w:t>
      </w:r>
      <w:r>
        <w:tab/>
      </w:r>
      <w:r>
        <w:fldChar w:fldCharType="begin"/>
      </w:r>
      <w:r>
        <w:instrText xml:space="preserve"> PAGEREF _Toc837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17692"/>
      <w:r>
        <w:rPr>
          <w:rFonts w:hint="eastAsia"/>
          <w:lang w:val="en-US" w:eastAsia="zh-CN"/>
        </w:rPr>
        <w:t>学习的定义</w:t>
      </w:r>
      <w:bookmarkEnd w:id="0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学习，是指通过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"https://baike.baidu.com/item/%E9%98%85%E8%AF%BB" \t "https://baike.baidu.com/item/%E5%AD%A6%E4%B9%A0/_blank"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阅读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"https://baike.baidu.com/item/%E5%90%AC%E8%AE%B2" \t "https://baike.baidu.com/item/%E5%AD%A6%E4%B9%A0/_blank"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听讲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"https://baike.baidu.com/item/%E6%80%9D%E8%80%83/3097" \t "https://baike.baidu.com/item/%E5%AD%A6%E4%B9%A0/_blank"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思考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"https://baike.baidu.com/item/%E7%A0%94%E7%A9%B6" \t "https://baike.baidu.com/item/%E5%AD%A6%E4%B9%A0/_blank"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研究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、实践等途径获得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"https://baike.baidu.com/item/%E7%9F%A5%E8%AF%86/74245" \t "https://baike.baidu.com/item/%E5%AD%A6%E4%B9%A0/_blank"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知识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或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"https://baike.baidu.com/item/%E6%8A%80%E8%83%BD/33065" \t "https://baike.baidu.com/item/%E5%AD%A6%E4%B9%A0/_blank"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技能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"https://baike.baidu.com/item/%E8%BF%87%E7%A8%8B" \t "https://baike.baidu.com/item/%E5%AD%A6%E4%B9%A0/_blank"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过程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。学习分为狭义与广义两种：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狭义：通过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"https://baike.baidu.com/item/%E9%98%85%E8%AF%BB" \t "https://baike.baidu.com/item/%E5%AD%A6%E4%B9%A0/_blank"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阅读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、听讲、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"https://baike.baidu.com/item/%E7%A0%94%E7%A9%B6" \t "https://baike.baidu.com/item/%E5%AD%A6%E4%B9%A0/_blank"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研究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"https://baike.baidu.com/item/%E8%A7%82%E5%AF%9F" \t "https://baike.baidu.com/item/%E5%AD%A6%E4%B9%A0/_blank"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观察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"https://baike.baidu.com/item/%E7%90%86%E8%A7%A3" \t "https://baike.baidu.com/item/%E5%AD%A6%E4%B9%A0/_blank"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理解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"https://baike.baidu.com/item/%E6%8E%A2%E7%B4%A2/1899" \t "https://baike.baidu.com/item/%E5%AD%A6%E4%B9%A0/_blank"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探索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"https://baike.baidu.com/item/%E5%AE%9E%E9%AA%8C/1051291" \t "https://baike.baidu.com/item/%E5%AD%A6%E4%B9%A0/_blank"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实验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、实践等手段获得知识或技能的过程，是一种使个体可以得到持续变化（知识和技能，方法与过程，情感与价值的改善和升华）的行为方式。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广义：是人在生活过程中，通过获得经验而产生的行为或行为潜能的相对持久的行为方式。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1" w:name="_Toc27498"/>
      <w:r>
        <w:rPr>
          <w:rFonts w:hint="eastAsia"/>
          <w:lang w:val="en-US" w:eastAsia="zh-CN"/>
        </w:rPr>
        <w:t>学习的本质是数据的处理，海量的数据，处理能力有限的大脑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12593"/>
      <w:r>
        <w:rPr>
          <w:rFonts w:hint="eastAsia"/>
          <w:lang w:val="en-US" w:eastAsia="zh-CN"/>
        </w:rPr>
        <w:t>三大步骤预处理 存储 索引 检索</w:t>
      </w:r>
      <w:bookmarkEnd w:id="2"/>
    </w:p>
    <w:p>
      <w:pPr>
        <w:pStyle w:val="2"/>
        <w:rPr>
          <w:rFonts w:hint="eastAsia"/>
          <w:lang w:val="en-US" w:eastAsia="zh-CN"/>
        </w:rPr>
      </w:pPr>
      <w:bookmarkStart w:id="3" w:name="_Toc3445"/>
      <w:r>
        <w:rPr>
          <w:rFonts w:hint="eastAsia"/>
          <w:lang w:val="en-US" w:eastAsia="zh-CN"/>
        </w:rPr>
        <w:t>数据预处理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10445"/>
      <w:r>
        <w:rPr>
          <w:rFonts w:hint="eastAsia"/>
          <w:lang w:val="en-US" w:eastAsia="zh-CN"/>
        </w:rPr>
        <w:t>结构化维度化（打tag，提取keyword）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23434"/>
      <w:r>
        <w:rPr>
          <w:rFonts w:hint="eastAsia"/>
          <w:lang w:val="en-US" w:eastAsia="zh-CN"/>
        </w:rPr>
        <w:t>摘要（缩小数据体量。。这个过程有时可以略过，如果数据量少）</w:t>
      </w:r>
      <w:bookmarkEnd w:id="5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6" w:name="_Toc13685"/>
      <w:r>
        <w:rPr>
          <w:rFonts w:hint="eastAsia"/>
          <w:lang w:val="en-US" w:eastAsia="zh-CN"/>
        </w:rPr>
        <w:t>储存（大脑存储能力有限，尽可能的优先设立索引空间， 其次存储实际数据）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利用网盘，互联网博客，微博来存储实际的数据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7" w:name="_Toc4100"/>
      <w:r>
        <w:rPr>
          <w:rFonts w:hint="eastAsia"/>
          <w:lang w:val="en-US" w:eastAsia="zh-CN"/>
        </w:rPr>
        <w:t>体系化索引（实质是增加索引，常见的是Tree索引，类似数据库的btree索引）</w:t>
      </w:r>
      <w:bookmarkEnd w:id="7"/>
    </w:p>
    <w:p>
      <w:pPr>
        <w:pStyle w:val="2"/>
        <w:rPr>
          <w:rFonts w:hint="eastAsia"/>
          <w:lang w:val="en-US" w:eastAsia="zh-CN"/>
        </w:rPr>
      </w:pPr>
      <w:bookmarkStart w:id="8" w:name="_Toc19285"/>
      <w:r>
        <w:rPr>
          <w:rFonts w:hint="eastAsia"/>
          <w:lang w:val="en-US" w:eastAsia="zh-CN"/>
        </w:rPr>
        <w:t>回忆与调用：：使用其他类似索引，以便快速查找，全文扫描，使用btree所有，hash索引，全文索引等模式</w:t>
      </w:r>
      <w:bookmarkEnd w:id="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9" w:name="_Toc27795"/>
      <w:r>
        <w:rPr>
          <w:rFonts w:hint="eastAsia"/>
          <w:lang w:val="en-US" w:eastAsia="zh-CN"/>
        </w:rPr>
        <w:t>体系化的三种途径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12980"/>
      <w:r>
        <w:rPr>
          <w:rFonts w:hint="eastAsia"/>
          <w:lang w:val="en-US" w:eastAsia="zh-CN"/>
        </w:rPr>
        <w:t>知识网，知识图谱 网状结构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14451"/>
      <w:r>
        <w:rPr>
          <w:rFonts w:hint="eastAsia"/>
          <w:lang w:val="en-US" w:eastAsia="zh-CN"/>
        </w:rPr>
        <w:t>体系树，可能按照不同维度，有多个体系树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23997"/>
      <w:r>
        <w:rPr>
          <w:rFonts w:hint="eastAsia"/>
          <w:lang w:val="en-US" w:eastAsia="zh-CN"/>
        </w:rPr>
        <w:t>路线图 链状结构</w:t>
      </w:r>
      <w:bookmarkEnd w:id="12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3" w:name="_Toc19834"/>
      <w:r>
        <w:rPr>
          <w:rFonts w:hint="eastAsia"/>
          <w:lang w:val="en-US" w:eastAsia="zh-CN"/>
        </w:rPr>
        <w:t>结合信息革命与互联网获取知识数据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5603"/>
      <w:r>
        <w:rPr>
          <w:rFonts w:hint="eastAsia"/>
          <w:lang w:val="en-US" w:eastAsia="zh-CN"/>
        </w:rPr>
        <w:t>很多时候，知识已经被整理好了，直接获取即可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4729"/>
      <w:r>
        <w:rPr>
          <w:rFonts w:hint="eastAsia"/>
          <w:lang w:val="en-US" w:eastAsia="zh-CN"/>
        </w:rPr>
        <w:t>增加自己的tag  需要建立一个tag。系统</w:t>
      </w:r>
      <w:bookmarkEnd w:id="15"/>
    </w:p>
    <w:p>
      <w:pPr>
        <w:pStyle w:val="3"/>
        <w:rPr>
          <w:rFonts w:hint="eastAsia"/>
          <w:lang w:val="en-US" w:eastAsia="zh-CN"/>
        </w:rPr>
      </w:pPr>
      <w:bookmarkStart w:id="16" w:name="_Toc1331"/>
      <w:r>
        <w:rPr>
          <w:rFonts w:hint="eastAsia"/>
          <w:lang w:val="en-US" w:eastAsia="zh-CN"/>
        </w:rPr>
        <w:t>二级检索，先大脑检索，然后使用电脑工具检索，得到自己所需要的数据</w:t>
      </w:r>
      <w:bookmarkEnd w:id="16"/>
    </w:p>
    <w:p>
      <w:pPr>
        <w:pStyle w:val="3"/>
        <w:rPr>
          <w:rFonts w:hint="eastAsia"/>
          <w:lang w:val="en-US" w:eastAsia="zh-CN"/>
        </w:rPr>
      </w:pPr>
      <w:bookmarkStart w:id="17" w:name="_Toc30147"/>
      <w:r>
        <w:rPr>
          <w:rFonts w:hint="eastAsia"/>
          <w:lang w:val="en-US" w:eastAsia="zh-CN"/>
        </w:rPr>
        <w:t>智能手机，智能手表作为我们的大脑的延伸</w:t>
      </w:r>
      <w:bookmarkEnd w:id="17"/>
    </w:p>
    <w:p>
      <w:pPr>
        <w:pStyle w:val="2"/>
        <w:rPr>
          <w:rFonts w:hint="eastAsia"/>
          <w:lang w:val="en-US" w:eastAsia="zh-CN"/>
        </w:rPr>
      </w:pPr>
      <w:bookmarkStart w:id="18" w:name="_Toc837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《学习的本质》是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作者是法国的安德烈·焦尔当。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18"/>
          <w:szCs w:val="18"/>
          <w:shd w:val="clear" w:fill="FFFFFF"/>
          <w:vertAlign w:val="baseline"/>
        </w:rPr>
        <w:t>[1]</w:t>
      </w:r>
      <w:bookmarkStart w:id="19" w:name="ref_[1]_20820471"/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0"/>
          <w:szCs w:val="0"/>
          <w:u w:val="none"/>
          <w:shd w:val="clear" w:fill="FFFFFF"/>
        </w:rPr>
        <w:t> </w:t>
      </w:r>
      <w:bookmarkEnd w:id="18"/>
      <w:bookmarkEnd w:id="19"/>
    </w:p>
    <w:p>
      <w:pP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0"/>
          <w:szCs w:val="0"/>
          <w:u w:val="none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引言：人，一台学习机器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第一部分：怎么学习？为什么学习？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1.学习者的重要性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2.学习观念简史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3.学习的必经路径：大脑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4.学习的社会、文化维度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5.为什么要学习？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第二部分：关于学习的新研究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6.通过我们的所是学习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7.学习欲望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8.学习，一种意义炼制活动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9.学习，一个解构过程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10.模型化、记忆、调用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11.关于知识的知识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第三部分：学校和文化机构的转变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12.了解学习者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13.认识学习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14.设置教学环境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15.未来的教师职业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16.通向一种整合教育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[1]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</w:pPr>
    </w:p>
    <w:p>
      <w:pPr>
        <w:rPr>
          <w:rFonts w:hint="eastAsia"/>
        </w:rPr>
      </w:pPr>
      <w:bookmarkStart w:id="20" w:name="OLE_LINK2"/>
      <w:bookmarkStart w:id="21" w:name="OLE_LINK3"/>
      <w:r>
        <w:rPr>
          <w:rFonts w:hint="eastAsia"/>
        </w:rPr>
        <w:t>作者:: 绰号:老哇的爪子claw of Eagle 偶像破坏者Iconoclast image-smasher</w:t>
      </w:r>
    </w:p>
    <w:p>
      <w:pPr>
        <w:rPr>
          <w:rFonts w:hint="eastAsia"/>
        </w:rPr>
      </w:pPr>
      <w:r>
        <w:rPr>
          <w:rFonts w:hint="eastAsia"/>
        </w:rPr>
        <w:t>捕鸟王"Bird Catcher  kok  虔诚者Pious 宗教信仰捍卫者 Defender Of the Faith. 卡拉卡拉红斗篷 Caracalla red cloak 万兽之王</w:t>
      </w:r>
      <w:r>
        <w:rPr>
          <w:rFonts w:hint="eastAsia"/>
          <w:lang w:val="en-US" w:eastAsia="zh-CN"/>
        </w:rPr>
        <w:t xml:space="preserve">  纵火者 </w:t>
      </w:r>
    </w:p>
    <w:p>
      <w:pPr>
        <w:rPr>
          <w:rFonts w:hint="eastAsia"/>
        </w:rPr>
      </w:pPr>
      <w:r>
        <w:rPr>
          <w:rFonts w:hint="eastAsia"/>
        </w:rPr>
        <w:t>简称：： Emir Attilax Akbar 埃米尔 阿提拉克斯 阿克巴</w:t>
      </w:r>
    </w:p>
    <w:p>
      <w:pPr>
        <w:rPr>
          <w:rFonts w:hint="eastAsia"/>
        </w:rPr>
      </w:pPr>
      <w:r>
        <w:rPr>
          <w:rFonts w:hint="eastAsia"/>
        </w:rPr>
        <w:t>全名：：Emir Attilax Akbar bin Mahmud bin  attila bin Solomon bin adam Al Rapanui 埃米尔 阿提拉克斯 阿克巴 本 马哈茂德 本 阿提拉 本 所罗门 本亚当  阿尔 拉帕努伊</w:t>
      </w:r>
    </w:p>
    <w:p>
      <w:pPr>
        <w:rPr>
          <w:rFonts w:hint="eastAsia"/>
        </w:rPr>
      </w:pPr>
      <w:r>
        <w:rPr>
          <w:rFonts w:hint="eastAsia"/>
        </w:rPr>
        <w:t>常用名：艾提拉（艾龙），  EMAIL:1466519819@qq.com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头衔：uke总部o2o负责人，全球网格化项目创始人，</w:t>
      </w:r>
    </w:p>
    <w:p>
      <w:pPr>
        <w:rPr>
          <w:rFonts w:hint="eastAsia"/>
        </w:rPr>
      </w:pPr>
      <w:r>
        <w:rPr>
          <w:rFonts w:hint="eastAsia"/>
        </w:rPr>
        <w:t>uke交友协会会长  uke捕猎协会会长 Emir Uke部落首席大酋长，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uke宗教与文化融合事务部部长，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uke制度与重大会议委员会委员长，uke保安部首席大队长,uke制度检查委员会副会长，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UTSC uke技术标准化委员会委员长 </w:t>
      </w:r>
      <w:r>
        <w:rPr>
          <w:rFonts w:hint="eastAsia"/>
        </w:rPr>
        <w:t>uke 首席cto   软件部门总监 技术部副总监  研发部门总监主管  产品部副经理 项目部副经理   uke科技研究院院长 uke软件培训大师</w:t>
      </w:r>
    </w:p>
    <w:p>
      <w:pPr>
        <w:rPr>
          <w:rFonts w:hint="eastAsia"/>
        </w:rPr>
      </w:pPr>
      <w:r>
        <w:rPr>
          <w:rFonts w:hint="eastAsia"/>
        </w:rPr>
        <w:t xml:space="preserve">uke波利尼西亚区大区连锁负责人 汤加王国区域负责人 uke克尔格伦群岛区连锁负责人，莱恩群岛区连锁负责人，uke布维岛和南乔治亚和南桑威奇群岛大区连锁负责人 </w:t>
      </w:r>
    </w:p>
    <w:p>
      <w:pPr>
        <w:rPr>
          <w:rFonts w:hint="eastAsia"/>
        </w:rPr>
      </w:pPr>
      <w:r>
        <w:rPr>
          <w:rFonts w:hint="eastAsia"/>
        </w:rPr>
        <w:t xml:space="preserve"> Uke软件标准化协会理事长理事长 Uke 数据库与存储标准化协会副会长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uke终身教育学校副校长   Uke医院 与医学院方面的创始人</w:t>
      </w:r>
    </w:p>
    <w:p>
      <w:pPr>
        <w:rPr>
          <w:rFonts w:hint="eastAsia"/>
        </w:rPr>
      </w:pPr>
      <w:r>
        <w:rPr>
          <w:rFonts w:hint="eastAsia"/>
        </w:rPr>
        <w:t xml:space="preserve"> uec学院校长， uecip图像处理机器视觉专业系主任   uke文档检索专业系主任</w:t>
      </w:r>
    </w:p>
    <w:p>
      <w:pPr>
        <w:rPr>
          <w:rFonts w:hint="eastAsia"/>
        </w:rPr>
      </w:pPr>
      <w:r>
        <w:rPr>
          <w:rFonts w:hint="eastAsia"/>
        </w:rPr>
        <w:t>Uke图像处理与机器视觉学院首席院长</w:t>
      </w:r>
    </w:p>
    <w:p>
      <w:pPr>
        <w:rPr>
          <w:rFonts w:hint="eastAsia"/>
        </w:rPr>
      </w:pPr>
      <w:r>
        <w:rPr>
          <w:rFonts w:hint="eastAsia"/>
        </w:rPr>
        <w:t>Uke 户外运动协会理事长  度假村首席大村长   uke出版社编辑总编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转载请注明来源：attilax的专栏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"http://blog.csdn.net/attilax" </w:instrText>
      </w:r>
      <w:r>
        <w:rPr>
          <w:rFonts w:hint="eastAsia"/>
        </w:rPr>
        <w:fldChar w:fldCharType="separate"/>
      </w:r>
      <w:r>
        <w:rPr>
          <w:rStyle w:val="14"/>
          <w:rFonts w:hint="eastAsia"/>
        </w:rPr>
        <w:t>http://blog.csdn.net/attilax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"http://www.cnblogs.com/attilax/" </w:instrText>
      </w:r>
      <w:r>
        <w:rPr>
          <w:rFonts w:hint="eastAsia"/>
        </w:rPr>
        <w:fldChar w:fldCharType="separate"/>
      </w:r>
      <w:r>
        <w:rPr>
          <w:rStyle w:val="14"/>
          <w:rFonts w:hint="eastAsia"/>
        </w:rPr>
        <w:t>http://www.cnblogs.com/attilax/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Microblog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"http://weibo.com/u/5941179815"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http://weibo.com/u/5941179815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(common)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"http://weibo.com/u/5487832265"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http://weibo.com/u/5487832265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"http://weibo.com/u/5487832265"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http://weibo.com/u/5487832265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(tech)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 1466519819  微信attilax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--Atiend  v</w:t>
      </w:r>
      <w:bookmarkEnd w:id="20"/>
      <w:r>
        <w:rPr>
          <w:rFonts w:hint="eastAsia"/>
          <w:lang w:val="en-US" w:eastAsia="zh-CN"/>
        </w:rPr>
        <w:t>12</w:t>
      </w:r>
    </w:p>
    <w:p>
      <w:pPr>
        <w:rPr>
          <w:rFonts w:hint="eastAsia"/>
        </w:rPr>
      </w:pPr>
    </w:p>
    <w:bookmarkEnd w:id="21"/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0"/>
          <w:szCs w:val="0"/>
          <w:u w:val="none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C112A"/>
    <w:multiLevelType w:val="multilevel"/>
    <w:tmpl w:val="597C112A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9B7F10"/>
    <w:rsid w:val="00945BDD"/>
    <w:rsid w:val="00D70AD7"/>
    <w:rsid w:val="012F2C3F"/>
    <w:rsid w:val="020B6DB3"/>
    <w:rsid w:val="02705C99"/>
    <w:rsid w:val="03133FF8"/>
    <w:rsid w:val="044A3402"/>
    <w:rsid w:val="076C0D8D"/>
    <w:rsid w:val="084915D8"/>
    <w:rsid w:val="0A6D7F3F"/>
    <w:rsid w:val="0CCC187C"/>
    <w:rsid w:val="0DDD0763"/>
    <w:rsid w:val="0F0165CF"/>
    <w:rsid w:val="11EA1E4D"/>
    <w:rsid w:val="12931547"/>
    <w:rsid w:val="13A43F7C"/>
    <w:rsid w:val="166E2097"/>
    <w:rsid w:val="18CE63CA"/>
    <w:rsid w:val="1A846404"/>
    <w:rsid w:val="1AA85C6A"/>
    <w:rsid w:val="1B5D0336"/>
    <w:rsid w:val="1CCF471C"/>
    <w:rsid w:val="1E1535C6"/>
    <w:rsid w:val="20103166"/>
    <w:rsid w:val="221D11E3"/>
    <w:rsid w:val="242840A9"/>
    <w:rsid w:val="24FD30DA"/>
    <w:rsid w:val="2632251D"/>
    <w:rsid w:val="2A094F41"/>
    <w:rsid w:val="2E9B3E1D"/>
    <w:rsid w:val="2F644E1E"/>
    <w:rsid w:val="2FEB48AE"/>
    <w:rsid w:val="32D81BFA"/>
    <w:rsid w:val="32FF3063"/>
    <w:rsid w:val="3512147D"/>
    <w:rsid w:val="3586685C"/>
    <w:rsid w:val="367940DF"/>
    <w:rsid w:val="37C83629"/>
    <w:rsid w:val="38322C40"/>
    <w:rsid w:val="38F2483B"/>
    <w:rsid w:val="3D1A2E79"/>
    <w:rsid w:val="3F557560"/>
    <w:rsid w:val="40DE4873"/>
    <w:rsid w:val="40EC35B8"/>
    <w:rsid w:val="41683729"/>
    <w:rsid w:val="42C074FE"/>
    <w:rsid w:val="443E40D7"/>
    <w:rsid w:val="454559EE"/>
    <w:rsid w:val="46523799"/>
    <w:rsid w:val="4A1F24FB"/>
    <w:rsid w:val="50ED5DF4"/>
    <w:rsid w:val="511F7EF3"/>
    <w:rsid w:val="522828A3"/>
    <w:rsid w:val="52825889"/>
    <w:rsid w:val="52E04ACE"/>
    <w:rsid w:val="57166654"/>
    <w:rsid w:val="5B0E5C09"/>
    <w:rsid w:val="5C3816DC"/>
    <w:rsid w:val="5C5122ED"/>
    <w:rsid w:val="5DB517C8"/>
    <w:rsid w:val="5DF2769D"/>
    <w:rsid w:val="5E07602A"/>
    <w:rsid w:val="5E2C7251"/>
    <w:rsid w:val="5FC06E77"/>
    <w:rsid w:val="5FE90F85"/>
    <w:rsid w:val="649800A9"/>
    <w:rsid w:val="652D3B1F"/>
    <w:rsid w:val="670E48BB"/>
    <w:rsid w:val="683E2ABE"/>
    <w:rsid w:val="68D55F28"/>
    <w:rsid w:val="693A12B3"/>
    <w:rsid w:val="6A514C04"/>
    <w:rsid w:val="6A865A5F"/>
    <w:rsid w:val="6A9B7F10"/>
    <w:rsid w:val="6C016BE9"/>
    <w:rsid w:val="725E154D"/>
    <w:rsid w:val="74C421CA"/>
    <w:rsid w:val="7583482B"/>
    <w:rsid w:val="75BF7B5A"/>
    <w:rsid w:val="78DB44C6"/>
    <w:rsid w:val="7AD326B1"/>
    <w:rsid w:val="7F9879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4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2017-07-28T03:13:00Z</dcterms:created>
  <dc:creator>Administrator</dc:creator>
  <cp:lastModifiedBy>Administrator</cp:lastModifiedBy>
  <dcterms:modified xsi:type="dcterms:W3CDTF">2017-08-16T22:29:39Z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