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中国护照签证含金量的发展历史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1470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12"/>
          <w:szCs w:val="12"/>
          <w:shd w:val="clear" w:fill="F9F9F9"/>
        </w:rPr>
        <w:t>2012年中国护照免签国地图，深蓝色为给予中国免签待遇国家，浅蓝为落地签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22B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BA222B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34943BF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2020-01-24T21:00:00Z</dcterms:created>
  <dc:creator>ATI老哇的爪子007</dc:creator>
  <cp:lastModifiedBy>ATI老哇的爪子007</cp:lastModifiedBy>
  <dcterms:modified xsi:type="dcterms:W3CDTF">2020-01-24T21:01:15Z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