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bag size stanrd 行李箱包尺寸标准化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8336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6"/>
        <w:gridCol w:w="516"/>
        <w:gridCol w:w="3386"/>
        <w:gridCol w:w="793"/>
        <w:gridCol w:w="654"/>
        <w:gridCol w:w="377"/>
        <w:gridCol w:w="377"/>
        <w:gridCol w:w="1017"/>
        <w:gridCol w:w="840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stand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size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sizeInch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sizelimit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days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宋体" w:cs="Arial"/>
                <w:i w:val="0"/>
                <w:color w:val="CC0000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CC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国际航空运输协会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国际航空运输协会(International Air Transport Association，简称IAT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iata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swishen</w:t>
            </w:r>
          </w:p>
        </w:tc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52*36*24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115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20寸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1-4d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tb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swishen</w:t>
            </w:r>
          </w:p>
        </w:tc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35*25*53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115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20寸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1-4d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tb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swishen</w:t>
            </w:r>
          </w:p>
        </w:tc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b/>
                <w:i w:val="0"/>
                <w:color w:val="666666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666666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55x40x23cm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9x15.5x21.5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115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tb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swishen</w:t>
            </w:r>
          </w:p>
        </w:tc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22222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22222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56x36x23cm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115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tb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swishen</w:t>
            </w:r>
          </w:p>
        </w:tc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22222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22222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 55x40x20cm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115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tb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swishen</w:t>
            </w:r>
          </w:p>
        </w:tc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22222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22222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56x45x18cm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115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tb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twoyun</w:t>
            </w:r>
          </w:p>
        </w:tc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76*58*24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158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28寸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tb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twoyun</w:t>
            </w:r>
          </w:p>
        </w:tc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64*41*26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135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24寸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4-9d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tb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42*27*64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134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24寸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4-9d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iata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swishen</w:t>
            </w:r>
          </w:p>
        </w:tc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22222"/>
                <w:sz w:val="21"/>
                <w:szCs w:val="21"/>
                <w:u w:val="none"/>
              </w:rPr>
            </w:pPr>
            <w:r>
              <w:rPr>
                <w:rStyle w:val="13"/>
                <w:rFonts w:eastAsia="宋体"/>
                <w:bdr w:val="none" w:color="auto" w:sz="0" w:space="0"/>
                <w:lang w:val="en-US" w:eastAsia="zh-CN" w:bidi="ar"/>
              </w:rPr>
              <w:t xml:space="preserve">56x45x18cm </w:t>
            </w:r>
            <w:r>
              <w:rPr>
                <w:rStyle w:val="14"/>
                <w:bdr w:val="none" w:color="auto" w:sz="0" w:space="0"/>
                <w:lang w:val="en-US" w:eastAsia="zh-CN" w:bidi="ar"/>
              </w:rPr>
              <w:t>（</w:t>
            </w:r>
            <w:r>
              <w:rPr>
                <w:rStyle w:val="13"/>
                <w:rFonts w:eastAsia="宋体"/>
                <w:bdr w:val="none" w:color="auto" w:sz="0" w:space="0"/>
                <w:lang w:val="en-US" w:eastAsia="zh-CN" w:bidi="ar"/>
              </w:rPr>
              <w:t>119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119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22222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22222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IATA recommendation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iata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Segoe UI" w:hAnsi="Segoe UI" w:eastAsia="Segoe UI" w:cs="Segoe UI"/>
                <w:i w:val="0"/>
                <w:color w:val="111111"/>
                <w:sz w:val="24"/>
                <w:szCs w:val="24"/>
                <w:u w:val="none"/>
              </w:rPr>
            </w:pPr>
            <w:r>
              <w:rPr>
                <w:rStyle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16"/>
                <w:bdr w:val="none" w:color="auto" w:sz="0" w:space="0"/>
                <w:lang w:val="en-US" w:eastAsia="zh-CN" w:bidi="ar"/>
              </w:rPr>
              <w:t>22 in (56 cm) x 18 in (46 cm) x 10 in (25 cm) (L x W x D)</w:t>
            </w:r>
            <w:r>
              <w:rPr>
                <w:rStyle w:val="15"/>
                <w:bdr w:val="none" w:color="auto" w:sz="0" w:space="0"/>
                <w:lang w:val="en-US" w:eastAsia="zh-CN" w:bidi="ar"/>
              </w:rPr>
              <w:t>.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127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he IATA recommendation states the maximum bag dimensions should be 22 in (56 cm) x 18 in (46 cm) x 10 in (25 cm) (L x W x D). The bag’s dimensions should not exceed 45 in (10 cm). These specifications include the wheels and side pockets.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tb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48*31*74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153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29cun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9-14d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tb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45*30*69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145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26cun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6-11d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tb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39*26*57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122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22cun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3-6d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tb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35*25*53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115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20cun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1-4d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tb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56 40 25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yodyarda 黑匣子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121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tb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31 47 19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蓝匣子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66 27 46 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超大匣子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140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23 30 58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铁塔袋子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111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出门天数</w:t>
      </w:r>
      <w:bookmarkStart w:id="0" w:name="_GoBack"/>
      <w:bookmarkEnd w:id="0"/>
      <w:r>
        <w:rPr>
          <w:rFonts w:hint="eastAsia"/>
          <w:lang w:val="en-US" w:eastAsia="zh-CN"/>
        </w:rPr>
        <w:t>与匣子体积关系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1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"/>
        <w:gridCol w:w="252"/>
        <w:gridCol w:w="5303"/>
        <w:gridCol w:w="1022"/>
        <w:gridCol w:w="357"/>
        <w:gridCol w:w="575"/>
        <w:gridCol w:w="57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tb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48*31*74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153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29cun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9-14d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tb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45*30*69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145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26cun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6-11d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tb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39*26*57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122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22cun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3-6d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tb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35*25*53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115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20cun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1-4d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CD624"/>
    <w:multiLevelType w:val="multilevel"/>
    <w:tmpl w:val="360CD62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B75996"/>
    <w:rsid w:val="2F211921"/>
    <w:rsid w:val="37E4359F"/>
    <w:rsid w:val="3B521473"/>
    <w:rsid w:val="572B4F23"/>
    <w:rsid w:val="6E240701"/>
    <w:rsid w:val="7CB759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font41"/>
    <w:basedOn w:val="12"/>
    <w:uiPriority w:val="0"/>
    <w:rPr>
      <w:rFonts w:hint="default" w:ascii="Arial" w:hAnsi="Arial" w:cs="Arial"/>
      <w:color w:val="222222"/>
      <w:sz w:val="21"/>
      <w:szCs w:val="21"/>
      <w:u w:val="none"/>
    </w:rPr>
  </w:style>
  <w:style w:type="character" w:customStyle="1" w:styleId="14">
    <w:name w:val="font11"/>
    <w:basedOn w:val="12"/>
    <w:uiPriority w:val="0"/>
    <w:rPr>
      <w:rFonts w:hint="eastAsia" w:ascii="宋体" w:hAnsi="宋体" w:eastAsia="宋体" w:cs="宋体"/>
      <w:color w:val="222222"/>
      <w:sz w:val="21"/>
      <w:szCs w:val="21"/>
      <w:u w:val="none"/>
    </w:rPr>
  </w:style>
  <w:style w:type="character" w:customStyle="1" w:styleId="15">
    <w:name w:val="font31"/>
    <w:basedOn w:val="12"/>
    <w:uiPriority w:val="0"/>
    <w:rPr>
      <w:rFonts w:hint="default" w:ascii="Segoe UI" w:hAnsi="Segoe UI" w:eastAsia="Segoe UI" w:cs="Segoe UI"/>
      <w:color w:val="111111"/>
      <w:sz w:val="24"/>
      <w:szCs w:val="24"/>
      <w:u w:val="none"/>
    </w:rPr>
  </w:style>
  <w:style w:type="character" w:customStyle="1" w:styleId="16">
    <w:name w:val="font01"/>
    <w:basedOn w:val="12"/>
    <w:uiPriority w:val="0"/>
    <w:rPr>
      <w:rFonts w:hint="default" w:ascii="Segoe UI" w:hAnsi="Segoe UI" w:eastAsia="Segoe UI" w:cs="Segoe UI"/>
      <w:b/>
      <w:color w:val="111111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2019-08-19T09:56:00Z</dcterms:created>
  <dc:creator>ATI老哇的爪子007</dc:creator>
  <cp:lastModifiedBy>ATI老哇的爪子007</cp:lastModifiedBy>
  <dcterms:modified xsi:type="dcterms:W3CDTF">2019-08-19T09:58:31Z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