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财政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支出学习心得 attilax总结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"1-3"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_Toc20312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</w:rPr>
        <w:t xml:space="preserve">1.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财政分支</w:t>
      </w:r>
      <w:r>
        <w:rPr>
          <w:i w:val="0"/>
          <w:caps w:val="0"/>
          <w:spacing w:val="0"/>
          <w:szCs w:val="33"/>
          <w:shd w:val="clear" w:fill="FFFFFF"/>
        </w:rPr>
        <w:t>分类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分类方法有下列五种</w:t>
      </w:r>
      <w:r>
        <w:tab/>
      </w:r>
      <w:r>
        <w:fldChar w:fldCharType="begin"/>
      </w:r>
      <w:r>
        <w:instrText xml:space="preserve"> PAGEREF _Toc20312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_Toc9652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1.1.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1）按经济性质</w:t>
      </w:r>
      <w:r>
        <w:rPr>
          <w:rFonts w:hint="eastAsia" w:ascii="Arial" w:hAnsi="Arial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，即按照财政支出是否能直接得到等价的补偿进行分类</w:t>
      </w:r>
      <w:r>
        <w:rPr>
          <w:rFonts w:hint="eastAsia" w:ascii="Arial" w:hAnsi="Arial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将财政支出分为生产性支出和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非生产性支出</w:t>
      </w:r>
      <w:r>
        <w:rPr>
          <w:rFonts w:hint="eastAsia" w:ascii="Arial" w:hAnsi="Arial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(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购买性支出和转移性支出。</w:t>
      </w:r>
      <w:r>
        <w:rPr>
          <w:rFonts w:hint="eastAsia" w:ascii="Arial" w:hAnsi="Arial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)</w:t>
      </w:r>
      <w:r>
        <w:tab/>
      </w:r>
      <w:r>
        <w:fldChar w:fldCharType="begin"/>
      </w:r>
      <w:r>
        <w:instrText xml:space="preserve"> PAGEREF _Toc9652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_Toc9813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按最终用途分类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Cs w:val="18"/>
          <w:shd w:val="clear" w:fill="FFFFFF"/>
          <w:lang w:val="en-US" w:eastAsia="zh-CN" w:bidi="ar"/>
        </w:rPr>
        <w:t>财政支</w:t>
      </w:r>
      <w:bookmarkStart w:id="6" w:name="_GoBack"/>
      <w:bookmarkEnd w:id="6"/>
      <w:r>
        <w:rPr>
          <w:rFonts w:hint="eastAsia" w:ascii="宋体" w:hAnsi="宋体" w:eastAsia="宋体" w:cs="宋体"/>
          <w:i w:val="0"/>
          <w:caps w:val="0"/>
          <w:spacing w:val="0"/>
          <w:kern w:val="0"/>
          <w:szCs w:val="18"/>
          <w:shd w:val="clear" w:fill="FFFFFF"/>
          <w:lang w:val="en-US" w:eastAsia="zh-CN" w:bidi="ar"/>
        </w:rPr>
        <w:t xml:space="preserve">出  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从静态的价值构成上财政支出分为补偿性支出，积累性支出与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消费性支出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。</w:t>
      </w:r>
      <w:r>
        <w:tab/>
      </w:r>
      <w:r>
        <w:fldChar w:fldCharType="begin"/>
      </w:r>
      <w:r>
        <w:instrText xml:space="preserve"> PAGEREF _Toc9813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_Toc13574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</w:rPr>
        <w:t xml:space="preserve">1.3.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（3）按财政支出与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国家职能关系可将财政支出分为：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经济建设费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②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社会文教费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支出，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③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行政管理费支出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④其它支出，包括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国防支出、债务支出、政策性补贴支出等</w:t>
      </w:r>
      <w:r>
        <w:tab/>
      </w:r>
      <w:r>
        <w:fldChar w:fldCharType="begin"/>
      </w:r>
      <w:r>
        <w:instrText xml:space="preserve"> PAGEREF _Toc13574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_Toc17440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1.4. 按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国家预算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收支科目将财政支出分为一般预算支出、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基金预算支出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、专用基金支出、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资金调拨支出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财政周转金支出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。</w:t>
      </w:r>
      <w:r>
        <w:tab/>
      </w:r>
      <w:r>
        <w:fldChar w:fldCharType="begin"/>
      </w:r>
      <w:r>
        <w:instrText xml:space="preserve"> PAGEREF _Toc17440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_Toc24189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</w:rPr>
        <w:t xml:space="preserve">1.5.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（5）按财政支出产生效益的时间分类可以分为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>经常性支出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和资本性支出</w:t>
      </w:r>
      <w:r>
        <w:tab/>
      </w:r>
      <w:r>
        <w:fldChar w:fldCharType="begin"/>
      </w:r>
      <w:r>
        <w:instrText xml:space="preserve"> PAGEREF _Toc24189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Toc20312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财政分支</w:t>
      </w:r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分类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分类方法有下列五种</w:t>
      </w:r>
      <w:bookmarkEnd w:id="0"/>
    </w:p>
    <w:p/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"https://baike.baidu.com/item/%E8%B4%A2%E6%94%BF%E6%94%AF%E5%87%BA/javascript:;"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将财政分支出的内容进行合理的归纳，以便准确反映和科学分析支出活动的性质、结构、规模以及支出的效益和产生的时间。分类方法有下列五种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1" w:name="_Toc965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1）按经济性质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，即按照财政支出是否能直接得到等价的补偿进行分类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将财政支出分为生产性支出和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instrText xml:space="preserve"> HYPERLINK "https://baike.baidu.com/item/%E9%9D%9E%E7%94%9F%E4%BA%A7%E6%80%A7%E6%94%AF%E5%87%BA"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非生产性支出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( 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instrText xml:space="preserve"> HYPERLINK "https://baike.baidu.com/item/%E8%B4%AD%E4%B9%B0%E6%80%A7%E6%94%AF%E5%87%BA" \t "https://baike.baidu.com/item/%E8%B4%A2%E6%94%BF%E6%94%AF%E5%87%BA/_blank"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购买性支出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"https://baike.baidu.com/item/%E8%BD%AC%E7%A7%BB%E6%80%A7%E6%94%AF%E5%87%BA"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转移性支出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)</w:t>
      </w:r>
      <w:bookmarkEnd w:id="1"/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生产性支出指与社会物质生产直接相关的支出，如支持农村生产支出、农业部门基金支出、企业挖潜改造支出等，非生产性支出指与社会物质生产无直接关系的支出，如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"https://baike.baidu.com/item/%E5%9B%BD%E9%98%B2%E6%94%AF%E5%87%BA"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国防支出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、武装警察部队支出、文教卫生事业支出、扶恤和社会福利救济支出等。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  <w:instrText xml:space="preserve"> HYPERLINK "https://baike.baidu.com/pic/%E8%B4%A2%E6%94%BF%E6%94%AF%E5%87%BA/3458610/0/61183b2de50f2475349bf7c3?fr=lemma&amp;ct=single" \o "财政支出"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"https://gss1.bdstatic.com/9vo3dSag_xI4khGkpoWK1HF6hhy/baike/s=220/sign=c93c8a59367adab439d01c41bbd4b36b/21a4462309f79052a9077e4f0cf3d7ca7bcbd5a2.jpg" \* MERGEFORMATINET </w:instrTex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1400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bdr w:val="single" w:color="E0E0E0" w:sz="6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财政支出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</w:pPr>
      <w:bookmarkStart w:id="2" w:name="_Toc981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按最终用途分类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财政支出 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从静态的价值构成上财政支出分为补偿性支出，积累性支出与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"https://baike.baidu.com/item/%E6%B6%88%E8%B4%B9%E6%80%A7%E6%94%AF%E5%87%BA"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消费性支出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bookmarkEnd w:id="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3" w:name="_Toc1357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（3）按财政支出与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"https://baike.baidu.com/item/%E5%9B%BD%E5%AE%B6%E8%81%8C%E8%83%BD"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国家职能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关系可将财政支出分为：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经济建设费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"https://baike.baidu.com/item/%E7%A4%BE%E4%BC%9A%E6%96%87%E6%95%99%E8%B4%B9"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社会文教费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支出，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"https://baike.baidu.com/item/%E8%A1%8C%E6%94%BF%E7%AE%A1%E7%90%86%E8%B4%B9%E6%94%AF%E5%87%BA"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行政管理费支出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④其它支出，包括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"https://baike.baidu.com/item/%E5%9B%BD%E9%98%B2%E6%94%AF%E5%87%BA"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国防支出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、债务支出、政策性补贴支出等</w:t>
      </w:r>
      <w:bookmarkEnd w:id="3"/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4" w:name="_Toc1744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"https://baike.baidu.com/item/%E5%9B%BD%E5%AE%B6%E9%A2%84%E7%AE%97"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国家预算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收支科目将财政支出分为一般预算支出、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"https://baike.baidu.com/item/%E5%9F%BA%E9%87%91%E9%A2%84%E7%AE%97%E6%94%AF%E5%87%BA"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基金预算支出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、专用基金支出、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"https://baike.baidu.com/item/%E8%B5%84%E9%87%91%E8%B0%83%E6%8B%A8%E6%94%AF%E5%87%BA"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资金调拨支出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"https://baike.baidu.com/item/%E8%B4%A2%E6%94%BF%E5%91%A8%E8%BD%AC%E9%87%91%E6%94%AF%E5%87%BA"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财政周转金支出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bookmarkEnd w:id="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"https://baike.baidu.com/item/%E8%B4%A2%E6%94%BF%E6%80%BB%E9%A2%84%E7%AE%97%E4%BC%9A%E8%AE%A1"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财政总预算会计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对财政支出的核算按国家预算支出科目分类。</w:t>
      </w:r>
    </w:p>
    <w:p>
      <w:pPr>
        <w:pStyle w:val="3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5" w:name="_Toc24189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（5）按财政支出产生效益的时间分类可以分为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"https://baike.baidu.com/item/%E7%BB%8F%E5%B8%B8%E6%80%A7%E6%94%AF%E5%87%BA" \t "https://baike.baidu.com/item/%E8%B4%A2%E6%94%BF%E6%94%AF%E5%87%BA/_blank"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经常性支出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和资本性支出</w:t>
      </w:r>
      <w:bookmarkEnd w:id="5"/>
    </w:p>
    <w:p>
      <w:pPr>
        <w:rPr>
          <w:rFonts w:hint="default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F4F6"/>
    <w:multiLevelType w:val="multilevel"/>
    <w:tmpl w:val="599EF4F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9EF5B4"/>
    <w:multiLevelType w:val="singleLevel"/>
    <w:tmpl w:val="599EF5B4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D65EC"/>
    <w:rsid w:val="025B12AD"/>
    <w:rsid w:val="12014F7B"/>
    <w:rsid w:val="134A4A59"/>
    <w:rsid w:val="167650FF"/>
    <w:rsid w:val="1A1756ED"/>
    <w:rsid w:val="1CF9460E"/>
    <w:rsid w:val="1F1D6821"/>
    <w:rsid w:val="21AC4920"/>
    <w:rsid w:val="2496332B"/>
    <w:rsid w:val="251375EE"/>
    <w:rsid w:val="29E4668F"/>
    <w:rsid w:val="2AED34FA"/>
    <w:rsid w:val="2DDD342D"/>
    <w:rsid w:val="324F3581"/>
    <w:rsid w:val="3CAE002A"/>
    <w:rsid w:val="431C0E28"/>
    <w:rsid w:val="47257177"/>
    <w:rsid w:val="4EBD65EC"/>
    <w:rsid w:val="4FBB3763"/>
    <w:rsid w:val="56461402"/>
    <w:rsid w:val="59226B45"/>
    <w:rsid w:val="5F6B35EB"/>
    <w:rsid w:val="61EB3BD5"/>
    <w:rsid w:val="65612013"/>
    <w:rsid w:val="767202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2017-08-24T12:45:00Z</dcterms:created>
  <dc:creator>Administrator</dc:creator>
  <cp:lastModifiedBy>Administrator</cp:lastModifiedBy>
  <dcterms:modified xsi:type="dcterms:W3CDTF">2017-08-24T12:59:58Z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