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Atitit 分库常见类库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sharding-jdbc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mycat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451"/>
        <w15:color w:val="DBDBDB"/>
        <w:docPartObj>
          <w:docPartGallery w:val="Table of Contents"/>
          <w:docPartUnique/>
        </w:docPartObj>
      </w:sdtPr>
      <w:sdtEndP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 w:val="21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 w:val="21"/>
              <w:szCs w:val="21"/>
              <w:shd w:val="clear" w:fill="FFFFFF"/>
            </w:rPr>
            <w:instrText xml:space="preserve">TOC \o "1-3" \h \u </w:instrText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 w:val="21"/>
              <w:szCs w:val="21"/>
              <w:shd w:val="clear" w:fill="FFFFFF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_Toc27013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四大模式</w:t>
          </w:r>
          <w:r>
            <w:tab/>
          </w:r>
          <w:r>
            <w:fldChar w:fldCharType="begin"/>
          </w:r>
          <w:r>
            <w:instrText xml:space="preserve"> PAGEREF _Toc27013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_Toc17583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客户端读写使用自定义即可。。</w:t>
          </w:r>
          <w:r>
            <w:tab/>
          </w:r>
          <w:r>
            <w:fldChar w:fldCharType="begin"/>
          </w:r>
          <w:r>
            <w:instrText xml:space="preserve"> PAGEREF _Toc17583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_Toc8245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。或者</w:t>
          </w:r>
          <w:r>
            <w:rPr>
              <w:rFonts w:hint="eastAsia"/>
              <w:lang w:val="en-US" w:eastAsia="zh-CN"/>
            </w:rPr>
            <w:t>sharcing jdbc水平分库也可、</w:t>
          </w:r>
          <w:r>
            <w:tab/>
          </w:r>
          <w:r>
            <w:fldChar w:fldCharType="begin"/>
          </w:r>
          <w:r>
            <w:instrText xml:space="preserve"> PAGEREF _Toc8245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_Toc9477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ab/>
          </w:r>
          <w:r>
            <w:fldChar w:fldCharType="begin"/>
          </w:r>
          <w:r>
            <w:instrText xml:space="preserve"> PAGEREF _Toc9477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_Toc29984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云数据库模式</w:t>
          </w:r>
          <w:r>
            <w:tab/>
          </w:r>
          <w:r>
            <w:fldChar w:fldCharType="begin"/>
          </w:r>
          <w:r>
            <w:instrText xml:space="preserve"> PAGEREF _Toc29984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_Toc15132 </w:instrTex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>1.5. 1）mycat是一个中间件的第三方应用，sharding-jdbc是一个jar包</w:t>
          </w:r>
          <w:r>
            <w:tab/>
          </w:r>
          <w:r>
            <w:fldChar w:fldCharType="begin"/>
          </w:r>
          <w:r>
            <w:instrText xml:space="preserve"> PAGEREF _Toc15132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</w:p>
        <w:p>
          <w:pPr>
            <w:rPr>
              <w:rFonts w:hint="default" w:ascii="Verdana" w:hAnsi="Verdana" w:cs="Verdana"/>
              <w:i w:val="0"/>
              <w:caps w:val="0"/>
              <w:color w:val="000000"/>
              <w:spacing w:val="0"/>
              <w:sz w:val="21"/>
              <w:szCs w:val="21"/>
              <w:shd w:val="clear" w:fill="FFFFFF"/>
            </w:rPr>
          </w:pPr>
          <w:r>
            <w:rPr>
              <w:rFonts w:hint="default" w:ascii="Verdana" w:hAnsi="Verdana" w:cs="Verdana"/>
              <w:i w:val="0"/>
              <w:caps w:val="0"/>
              <w:color w:val="000000"/>
              <w:spacing w:val="0"/>
              <w:szCs w:val="21"/>
              <w:shd w:val="clear" w:fill="FFFFFF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0" w:name="_Toc27013"/>
      <w:r>
        <w:rPr>
          <w:rFonts w:hint="eastAsia"/>
          <w:lang w:eastAsia="zh-CN"/>
        </w:rPr>
        <w:t>四大模式</w:t>
      </w:r>
      <w:bookmarkEnd w:id="0"/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" w:name="_Toc17583"/>
      <w:r>
        <w:rPr>
          <w:rFonts w:hint="eastAsia"/>
          <w:lang w:eastAsia="zh-CN"/>
        </w:rPr>
        <w:t>客户端读写使用自定义即可。。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245"/>
      <w:r>
        <w:rPr>
          <w:rFonts w:hint="eastAsia"/>
          <w:lang w:eastAsia="zh-CN"/>
        </w:rPr>
        <w:t>。或者</w:t>
      </w:r>
      <w:r>
        <w:rPr>
          <w:rFonts w:hint="eastAsia"/>
          <w:lang w:val="en-US" w:eastAsia="zh-CN"/>
        </w:rPr>
        <w:t>sharcing jdbc水平分库也可、</w:t>
      </w:r>
      <w:bookmarkEnd w:id="2"/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后端groupby 查询需要使用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sharcing jdbc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477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984"/>
      <w:r>
        <w:rPr>
          <w:rFonts w:hint="eastAsia"/>
          <w:lang w:val="en-US" w:eastAsia="zh-CN"/>
        </w:rPr>
        <w:t>云数据库模式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5" w:name="_Toc15132"/>
      <w:r>
        <w:rPr>
          <w:rFonts w:hint="default"/>
        </w:rPr>
        <w:t>1）mycat是一个中间件的第三方应用，sharding-jdbc是一个jar包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2）使用mycat时不需要改代码，而使用sharding-jdbc时需要修改代码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当时纠结过是用mycat还是用sharding-jdbc的, 但是最终还是用了sharding-jdbc, 原因如下: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ascii="Courier New" w:hAnsi="Courier New" w:cs="Courier New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 xml:space="preserve">1. 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mycat比较重, 相对于sharding-jdbc只需导入jar包就行, mycat还需要部署维护一个中间件服务.由于我们只有一个表需要分表, 直接用轻量级的sharding-jdbc即可.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 xml:space="preserve">2. 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mycat作为一个中间代理服务, 难免有性能损耗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 xml:space="preserve">3. 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其他组用mycat的时候出现过生产BUG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Sharding-JDBC的实践 - 飞哥上码的博客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Mycat分库配置 - 淡淡的幸福的博客 - CSDN博客.html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Mycat看着也不是很复杂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2..修改配置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auto-sharding-long.txt //配置分片规则，分片数量需要和物理数据库保持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server.xml配置项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91500" cy="5562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配置逻辑数据库已经用户名密码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 配置项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Name要和server.xml中的name保持一致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dataNote数量要和auto-sharding-long.txt中的分片数量一样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auto-sharding-long.txt 配置项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数量和 dataNote数量一致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使用时将mycat当做一个数据库使用即可，数据源配置为mycat,但是不能联合查询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版权声明：本文为CSDN博主「常胜」的原创文章，遵循 CC 4.0 BY-SA 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原文链接：https://blog.csdn.net/qiesheng/article/details/81535554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A277C"/>
    <w:multiLevelType w:val="multilevel"/>
    <w:tmpl w:val="D49A27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F5A4A"/>
    <w:rsid w:val="00AE0B66"/>
    <w:rsid w:val="0D315813"/>
    <w:rsid w:val="1C016EA7"/>
    <w:rsid w:val="309F5A4A"/>
    <w:rsid w:val="32BD1538"/>
    <w:rsid w:val="338B4B6D"/>
    <w:rsid w:val="34EF06C6"/>
    <w:rsid w:val="387C6D60"/>
    <w:rsid w:val="3D1C356D"/>
    <w:rsid w:val="3DE04568"/>
    <w:rsid w:val="3F5E4977"/>
    <w:rsid w:val="4E784A81"/>
    <w:rsid w:val="50CF4D87"/>
    <w:rsid w:val="5F8B4226"/>
    <w:rsid w:val="61755ADA"/>
    <w:rsid w:val="7C0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2019-10-28T04:29:00Z</dcterms:created>
  <dc:creator>WPS_1569910632</dc:creator>
  <cp:lastModifiedBy>WPS_1569910632</cp:lastModifiedBy>
  <dcterms:modified xsi:type="dcterms:W3CDTF">2019-10-28T05:09:36Z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