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按照实施难易度分类的效率方案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较为简单的</w:t>
          </w:r>
          <w:r>
            <w:tab/>
          </w:r>
          <w:r>
            <w:fldChar w:fldCharType="begin"/>
          </w:r>
          <w:r>
            <w:instrText xml:space="preserve"> PAGEREF _Toc7493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统一化servless</w:t>
          </w:r>
          <w:r>
            <w:tab/>
          </w:r>
          <w:r>
            <w:fldChar w:fldCharType="begin"/>
          </w:r>
          <w:r>
            <w:instrText xml:space="preserve"> PAGEREF _Toc26240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业务逻辑提升语言级别script sql</w:t>
          </w:r>
          <w:r>
            <w:tab/>
          </w:r>
          <w:r>
            <w:fldChar w:fldCharType="begin"/>
          </w:r>
          <w:r>
            <w:instrText xml:space="preserve"> PAGEREF _Toc9335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利用现有机制配置化 特别是尽可能利用数据库现有功能（包括权限用户等）</w:t>
          </w:r>
          <w:r>
            <w:tab/>
          </w:r>
          <w:r>
            <w:fldChar w:fldCharType="begin"/>
          </w:r>
          <w:r>
            <w:instrText xml:space="preserve"> PAGEREF _Toc14412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Scheme free模式</w:t>
          </w:r>
          <w:r>
            <w:tab/>
          </w:r>
          <w:r>
            <w:fldChar w:fldCharType="begin"/>
          </w:r>
          <w:r>
            <w:instrText xml:space="preserve"> PAGEREF _Toc907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集成其他比如excel 模块的ui与功能集成</w:t>
          </w:r>
          <w:r>
            <w:tab/>
          </w:r>
          <w:r>
            <w:fldChar w:fldCharType="begin"/>
          </w:r>
          <w:r>
            <w:instrText xml:space="preserve"> PAGEREF _Toc32196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中等</w:t>
          </w:r>
          <w:r>
            <w:tab/>
          </w:r>
          <w:r>
            <w:fldChar w:fldCharType="begin"/>
          </w:r>
          <w:r>
            <w:instrText xml:space="preserve"> PAGEREF _Toc27307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_Toc755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Ongl扩展</w:t>
          </w:r>
          <w:r>
            <w:tab/>
          </w:r>
          <w:r>
            <w:fldChar w:fldCharType="begin"/>
          </w:r>
          <w:r>
            <w:instrText xml:space="preserve"> PAGEREF _Toc2065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安全sql</w:t>
          </w:r>
          <w:r>
            <w:tab/>
          </w:r>
          <w:r>
            <w:fldChar w:fldCharType="begin"/>
          </w:r>
          <w:r>
            <w:instrText xml:space="preserve"> PAGEREF _Toc3589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复杂些的</w:t>
          </w:r>
          <w:r>
            <w:tab/>
          </w:r>
          <w:r>
            <w:fldChar w:fldCharType="begin"/>
          </w:r>
          <w:r>
            <w:instrText xml:space="preserve"> PAGEREF _Toc32431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QL</w:t>
          </w:r>
          <w:r>
            <w:tab/>
          </w:r>
          <w:r>
            <w:fldChar w:fldCharType="begin"/>
          </w:r>
          <w:r>
            <w:instrText xml:space="preserve"> PAGEREF _Toc7630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Aql jpql</w:t>
          </w:r>
          <w:r>
            <w:tab/>
          </w:r>
          <w:r>
            <w:fldChar w:fldCharType="begin"/>
          </w:r>
          <w:r>
            <w:instrText xml:space="preserve"> PAGEREF _Toc17162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7493"/>
      <w:r>
        <w:rPr>
          <w:rFonts w:hint="eastAsia"/>
          <w:lang w:val="en-US" w:eastAsia="zh-CN"/>
        </w:rPr>
        <w:t>较为简单的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240"/>
      <w:r>
        <w:rPr>
          <w:rFonts w:hint="eastAsia"/>
          <w:lang w:val="en-US" w:eastAsia="zh-CN"/>
        </w:rPr>
        <w:t>统一化servless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335"/>
      <w:r>
        <w:rPr>
          <w:rFonts w:hint="eastAsia"/>
          <w:lang w:val="en-US" w:eastAsia="zh-CN"/>
        </w:rPr>
        <w:t>业务逻辑提升语言级别script sql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412"/>
      <w:r>
        <w:rPr>
          <w:rFonts w:hint="eastAsia"/>
          <w:lang w:val="en-US" w:eastAsia="zh-CN"/>
        </w:rPr>
        <w:t>利用现有机制配置化 特别是尽可能利用数据库现有功能（包括权限用户等）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" w:name="_Toc907"/>
      <w:r>
        <w:rPr>
          <w:rFonts w:hint="eastAsia"/>
          <w:lang w:val="en-US" w:eastAsia="zh-CN"/>
        </w:rPr>
        <w:t>Scheme free模式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196"/>
      <w:r>
        <w:rPr>
          <w:rFonts w:hint="eastAsia"/>
          <w:lang w:val="en-US" w:eastAsia="zh-CN"/>
        </w:rPr>
        <w:t>集成其他比如excel 模块的ui与功能集成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307"/>
      <w:r>
        <w:rPr>
          <w:rFonts w:hint="eastAsia"/>
          <w:lang w:val="en-US" w:eastAsia="zh-CN"/>
        </w:rPr>
        <w:t>中等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55"/>
      <w:r>
        <w:rPr>
          <w:rFonts w:hint="eastAsia"/>
          <w:lang w:val="en-US" w:eastAsia="zh-CN"/>
        </w:rPr>
        <w:t>使用java js来扩展sql 与mybatis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65"/>
      <w:r>
        <w:rPr>
          <w:rFonts w:hint="eastAsia"/>
          <w:lang w:val="en-US" w:eastAsia="zh-CN"/>
        </w:rPr>
        <w:t>Ongl扩展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589"/>
      <w:r>
        <w:rPr>
          <w:rFonts w:hint="eastAsia"/>
          <w:lang w:val="en-US" w:eastAsia="zh-CN"/>
        </w:rPr>
        <w:t>安全sql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32431"/>
      <w:r>
        <w:rPr>
          <w:rFonts w:hint="eastAsia"/>
          <w:lang w:val="en-US" w:eastAsia="zh-CN"/>
        </w:rPr>
        <w:t>复杂些的</w:t>
      </w:r>
      <w:bookmarkEnd w:id="1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" w:name="_Toc7630"/>
      <w:r>
        <w:rPr>
          <w:rFonts w:hint="eastAsia"/>
          <w:lang w:val="en-US" w:eastAsia="zh-CN"/>
        </w:rPr>
        <w:t>QL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162"/>
      <w:r>
        <w:rPr>
          <w:rFonts w:hint="eastAsia"/>
          <w:lang w:val="en-US" w:eastAsia="zh-CN"/>
        </w:rPr>
        <w:t>Aql jpql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39E2"/>
    <w:multiLevelType w:val="multilevel"/>
    <w:tmpl w:val="019639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72F39"/>
    <w:rsid w:val="02872A8A"/>
    <w:rsid w:val="0A2D3C82"/>
    <w:rsid w:val="1180160A"/>
    <w:rsid w:val="11CE3DDE"/>
    <w:rsid w:val="123C05C8"/>
    <w:rsid w:val="18F43E60"/>
    <w:rsid w:val="1DE30E7D"/>
    <w:rsid w:val="23901D1A"/>
    <w:rsid w:val="23975109"/>
    <w:rsid w:val="24A16541"/>
    <w:rsid w:val="28B00C6D"/>
    <w:rsid w:val="35331569"/>
    <w:rsid w:val="365964B4"/>
    <w:rsid w:val="36630E3C"/>
    <w:rsid w:val="37357236"/>
    <w:rsid w:val="3B49371E"/>
    <w:rsid w:val="419237BF"/>
    <w:rsid w:val="436F38DF"/>
    <w:rsid w:val="44926FD4"/>
    <w:rsid w:val="449B4C4F"/>
    <w:rsid w:val="47E80B7C"/>
    <w:rsid w:val="4FDC4CF7"/>
    <w:rsid w:val="523F63B3"/>
    <w:rsid w:val="57AA09C5"/>
    <w:rsid w:val="5B9A03A5"/>
    <w:rsid w:val="5F6A2E91"/>
    <w:rsid w:val="601A5CF0"/>
    <w:rsid w:val="60594486"/>
    <w:rsid w:val="6091714F"/>
    <w:rsid w:val="67572F39"/>
    <w:rsid w:val="6C70283B"/>
    <w:rsid w:val="70551EF0"/>
    <w:rsid w:val="70567431"/>
    <w:rsid w:val="717C68BB"/>
    <w:rsid w:val="789F62E9"/>
    <w:rsid w:val="79293EB6"/>
    <w:rsid w:val="79CA35EA"/>
    <w:rsid w:val="7D046876"/>
    <w:rsid w:val="7D73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2019-10-29T04:26:00Z</dcterms:created>
  <dc:creator>WPS_1569910632</dc:creator>
  <cp:lastModifiedBy>WPS_1569910632</cp:lastModifiedBy>
  <dcterms:modified xsi:type="dcterms:W3CDTF">2019-11-06T05:00:41Z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