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 w:ascii="Arial" w:hAnsi="Arial" w:cs="Arial"/>
          <w:i w:val="0"/>
          <w:caps w:val="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shd w:val="clear" w:fill="FFFFFF"/>
        </w:rPr>
        <w:instrText xml:space="preserve"> HYPERLINK "https://www.baidu.com/link?url=xNBqivk17eyTaVpOE_5KBYmysdbhdPlGamRQaGxCXzLmwdaFKjyBzDQZIrifchn07G8xlT4Q7ZDk3KtTScxmzT11Fc-rKEwmZ7crRo0N9y7&amp;wd=&amp;eqid=c4f8fe0a000a3c9a000000065db3e056" \t "https://www.baidu.com/_blank" </w:instrTex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shd w:val="clear" w:fill="FFFFFF"/>
        </w:rPr>
        <w:fldChar w:fldCharType="separate"/>
      </w:r>
      <w:r>
        <w:rPr>
          <w:rStyle w:val="16"/>
          <w:rFonts w:hint="default" w:ascii="Arial" w:hAnsi="Arial" w:cs="Arial"/>
          <w:i w:val="0"/>
          <w:caps w:val="0"/>
          <w:spacing w:val="0"/>
          <w:sz w:val="27"/>
          <w:szCs w:val="27"/>
          <w:shd w:val="clear" w:fill="FFFFFF"/>
        </w:rPr>
        <w:t>J</w:t>
      </w:r>
      <w:r>
        <w:rPr>
          <w:rStyle w:val="16"/>
          <w:rFonts w:hint="default" w:ascii="Arial" w:hAnsi="Arial" w:cs="Arial"/>
          <w:i w:val="0"/>
          <w:caps w:val="0"/>
          <w:color w:val="CC0000"/>
          <w:spacing w:val="0"/>
          <w:sz w:val="27"/>
          <w:szCs w:val="27"/>
          <w:u w:val="single"/>
          <w:shd w:val="clear" w:fill="FFFFFF"/>
        </w:rPr>
        <w:t>SqlParser</w: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shd w:val="clear" w:fill="FFFFFF"/>
        </w:rPr>
        <w:fldChar w:fldCharType="end"/>
      </w:r>
      <w:r>
        <w:rPr>
          <w:rFonts w:hint="eastAsia" w:ascii="Arial" w:hAnsi="Arial" w:cs="Arial"/>
          <w:i w:val="0"/>
          <w:caps w:val="0"/>
          <w:spacing w:val="0"/>
          <w:sz w:val="27"/>
          <w:szCs w:val="27"/>
          <w:shd w:val="clear" w:fill="FFFFFF"/>
          <w:lang w:eastAsia="zh-CN"/>
        </w:rPr>
        <w:t>生成</w:t>
      </w:r>
      <w:r>
        <w:rPr>
          <w:rFonts w:hint="eastAsia" w:ascii="Arial" w:hAnsi="Arial" w:cs="Arial"/>
          <w:i w:val="0"/>
          <w:caps w:val="0"/>
          <w:spacing w:val="0"/>
          <w:sz w:val="27"/>
          <w:szCs w:val="27"/>
          <w:shd w:val="clear" w:fill="FFFFFF"/>
          <w:lang w:val="en-US" w:eastAsia="zh-CN"/>
        </w:rPr>
        <w:t>sql 根据ast</w:t>
      </w:r>
    </w:p>
    <w:p>
      <w:pPr>
        <w:bidi w:val="0"/>
        <w:rPr>
          <w:rFonts w:hint="eastAsia" w:ascii="Arial" w:hAnsi="Arial" w:cs="Arial"/>
          <w:i w:val="0"/>
          <w:caps w:val="0"/>
          <w:spacing w:val="0"/>
          <w:sz w:val="27"/>
          <w:szCs w:val="27"/>
          <w:shd w:val="clear" w:fill="FFFFFF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8276"/>
        <w15:color w:val="DBDBDB"/>
        <w:docPartObj>
          <w:docPartGallery w:val="Table of Contents"/>
          <w:docPartUnique/>
        </w:docPartObj>
      </w:sdtPr>
      <w:sdtEndPr>
        <w:rPr>
          <w:rFonts w:hint="eastAsia" w:ascii="Arial" w:hAnsi="Arial" w:cs="Arial" w:eastAsiaTheme="minorEastAsia"/>
          <w:i w:val="0"/>
          <w:caps w:val="0"/>
          <w:spacing w:val="0"/>
          <w:kern w:val="2"/>
          <w:sz w:val="21"/>
          <w:szCs w:val="27"/>
          <w:shd w:val="clear" w:fill="FFFFFF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cs="Arial"/>
              <w:i w:val="0"/>
              <w:caps w:val="0"/>
              <w:spacing w:val="0"/>
              <w:sz w:val="27"/>
              <w:szCs w:val="27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cs="Arial"/>
              <w:i w:val="0"/>
              <w:caps w:val="0"/>
              <w:spacing w:val="0"/>
              <w:sz w:val="27"/>
              <w:szCs w:val="27"/>
              <w:shd w:val="clear" w:fill="FFFFFF"/>
              <w:lang w:val="en-US" w:eastAsia="zh-CN"/>
            </w:rPr>
            <w:instrText xml:space="preserve">TOC \o "1-3" \h \u </w:instrText>
          </w:r>
          <w:r>
            <w:rPr>
              <w:rFonts w:hint="eastAsia" w:ascii="Arial" w:hAnsi="Arial" w:cs="Arial"/>
              <w:i w:val="0"/>
              <w:caps w:val="0"/>
              <w:spacing w:val="0"/>
              <w:sz w:val="27"/>
              <w:szCs w:val="27"/>
              <w:shd w:val="clear" w:fill="FFFFFF"/>
              <w:lang w:val="en-US" w:eastAsia="zh-CN"/>
            </w:rPr>
            <w:fldChar w:fldCharType="separate"/>
          </w: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instrText xml:space="preserve"> HYPERLINK \l _Toc429 </w:instrText>
          </w: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解析</w:t>
          </w:r>
          <w:r>
            <w:tab/>
          </w:r>
          <w:r>
            <w:fldChar w:fldCharType="begin"/>
          </w:r>
          <w:r>
            <w:instrText xml:space="preserve"> PAGEREF _Toc429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instrText xml:space="preserve"> HYPERLINK \l _Toc21638 </w:instrText>
          </w: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生成where  c=111语句</w:t>
          </w:r>
          <w:r>
            <w:tab/>
          </w:r>
          <w:r>
            <w:fldChar w:fldCharType="begin"/>
          </w:r>
          <w:r>
            <w:instrText xml:space="preserve"> PAGEREF _Toc21638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instrText xml:space="preserve"> HYPERLINK \l _Toc8174 </w:instrText>
          </w: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生成and where语句</w:t>
          </w:r>
          <w:r>
            <w:tab/>
          </w:r>
          <w:r>
            <w:fldChar w:fldCharType="begin"/>
          </w:r>
          <w:r>
            <w:instrText xml:space="preserve"> PAGEREF _Toc8174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instrText xml:space="preserve"> HYPERLINK \l _Toc12171 </w:instrText>
          </w: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Select 聚合函数</w:t>
          </w:r>
          <w:r>
            <w:tab/>
          </w:r>
          <w:r>
            <w:fldChar w:fldCharType="begin"/>
          </w:r>
          <w:r>
            <w:instrText xml:space="preserve"> PAGEREF _Toc12171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instrText xml:space="preserve"> HYPERLINK \l _Toc12838 </w:instrText>
          </w: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Desc语句order排序</w:t>
          </w:r>
          <w:r>
            <w:tab/>
          </w:r>
          <w:r>
            <w:fldChar w:fldCharType="begin"/>
          </w:r>
          <w:r>
            <w:instrText xml:space="preserve"> PAGEREF _Toc12838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instrText xml:space="preserve"> HYPERLINK \l _Toc16690 </w:instrText>
          </w: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翻页</w:t>
          </w:r>
          <w:r>
            <w:tab/>
          </w:r>
          <w:r>
            <w:fldChar w:fldCharType="begin"/>
          </w:r>
          <w:r>
            <w:instrText xml:space="preserve"> PAGEREF _Toc16690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instrText xml:space="preserve"> HYPERLINK \l _Toc3559 </w:instrText>
          </w: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_Toc3559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fldChar w:fldCharType="end"/>
          </w:r>
        </w:p>
        <w:p>
          <w:pPr>
            <w:bidi w:val="0"/>
            <w:rPr>
              <w:rFonts w:hint="eastAsia" w:ascii="Arial" w:hAnsi="Arial" w:cs="Arial"/>
              <w:i w:val="0"/>
              <w:caps w:val="0"/>
              <w:spacing w:val="0"/>
              <w:sz w:val="27"/>
              <w:szCs w:val="27"/>
              <w:shd w:val="clear" w:fill="FFFFFF"/>
              <w:lang w:val="en-US" w:eastAsia="zh-CN"/>
            </w:rPr>
          </w:pP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rPr>
          <w:rFonts w:hint="eastAsia"/>
          <w:lang w:val="en-US" w:eastAsia="zh-CN"/>
        </w:rPr>
      </w:pPr>
      <w:bookmarkStart w:id="0" w:name="_Toc429"/>
      <w:r>
        <w:rPr>
          <w:rFonts w:hint="eastAsia"/>
          <w:lang w:val="en-US" w:eastAsia="zh-CN"/>
        </w:rPr>
        <w:t>解析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sql 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"select * from tab where c1=123 and c2=456"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sql 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"select * from tab where c1=123  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Select select = (Select) CCJSqlParserUtil.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(sql)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System.out.println(JSON.toJSONString(select,true));</w:t>
      </w:r>
    </w:p>
    <w:p>
      <w:pPr>
        <w:bidi w:val="0"/>
        <w:rPr>
          <w:rFonts w:hint="eastAsia"/>
          <w:lang w:val="en-US" w:eastAsia="zh-CN"/>
        </w:rPr>
      </w:pPr>
    </w:p>
    <w:p>
      <w:pPr>
        <w:rPr>
          <w:rFonts w:hint="eastAsia" w:ascii="Arial" w:hAnsi="Arial" w:cs="Arial"/>
          <w:i w:val="0"/>
          <w:caps w:val="0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cs="Arial"/>
          <w:i w:val="0"/>
          <w:caps w:val="0"/>
          <w:spacing w:val="0"/>
          <w:sz w:val="27"/>
          <w:szCs w:val="27"/>
          <w:shd w:val="clear" w:fill="FFFFFF"/>
          <w:lang w:val="en-US" w:eastAsia="zh-CN"/>
        </w:rPr>
      </w:pPr>
      <w:r>
        <w:drawing>
          <wp:inline distT="0" distB="0" distL="114300" distR="114300">
            <wp:extent cx="5272405" cy="2671445"/>
            <wp:effectExtent l="0" t="0" r="444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Select子句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1638"/>
      <w:r>
        <w:rPr>
          <w:rFonts w:hint="eastAsia"/>
          <w:lang w:val="en-US" w:eastAsia="zh-CN"/>
        </w:rPr>
        <w:t>生成where  c=111语句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Select select2 = SelectUtils.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buildSelectFromTable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Table(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"没啥用"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EqualsTo EqualsToExp=new EqualsTo();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select2.setSelectBody(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PlainSelect() {{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setSelectItems(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ArrayList() {{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add(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"*"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setFromItem(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Table(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"TABLE1"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setWhere(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EqualsTo() {{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setLeftExpression(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Column(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"c1"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setRightExpression(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StringValue(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"aaa"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SelectUtils.addExpression(select2,EqualsToExp);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.println(select2.toString())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//SELECT * FROM TABLE1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"--f"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8174"/>
      <w:r>
        <w:rPr>
          <w:rFonts w:hint="eastAsia"/>
          <w:lang w:val="en-US" w:eastAsia="zh-CN"/>
        </w:rPr>
        <w:t>生成and where语句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TABLE1 WHERE c1 = 'a' AND c2 = 789</w:t>
      </w:r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Select select_where_and = SelectUtils.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buildSelectFromTable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Table(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"没啥用"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select_where_and.setSelectBody(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PlainSelect() {{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setSelectItems(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ArrayList() {{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add(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"*"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setFromItem(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Table(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"TABLE1"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setWhere(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AndExpression(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EqualsTo() {{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     setLeftExpression(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Column(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"c1"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setRightExpression(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StringValue(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"aaa"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EqualsTo() {{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     setLeftExpression(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Column(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"c2"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setRightExpression(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LongValue(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789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}}) {{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 }}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.println(select_where_and.toString())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//SELECT * FROM TABLE1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12171"/>
      <w:r>
        <w:rPr>
          <w:rFonts w:hint="eastAsia"/>
          <w:lang w:val="en-US" w:eastAsia="zh-CN"/>
        </w:rPr>
        <w:t>Select 聚合函数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952625"/>
            <wp:effectExtent l="0" t="0" r="3175" b="952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2405" cy="1891665"/>
            <wp:effectExtent l="0" t="0" r="4445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CN"/>
        </w:rPr>
      </w:pPr>
      <w:bookmarkStart w:id="4" w:name="_Toc12838"/>
      <w:r>
        <w:rPr>
          <w:rFonts w:hint="eastAsia"/>
          <w:lang w:val="en-US" w:eastAsia="zh-CN"/>
        </w:rPr>
        <w:t>Desc语句order排序</w:t>
      </w:r>
      <w:bookmarkEnd w:id="4"/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select2.setSelectBody(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PlainSelect() {{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setSelectItems(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ArrayList() {{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add(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"*"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setFromItem(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Table(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"TABLE1"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setWhere(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EqualsTo() {{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setLeftExpression(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Column(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"c1"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setRightExpression(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StringValue(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"aaa"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setOrderByElements(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ArrayList&lt;OrderByElement&gt;() {{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add(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OrderByElement(){{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setExpression(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Column(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"c1"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 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setAsc(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setAscDescPresent(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}}   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}}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610100" cy="2171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333875" cy="16859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default"/>
          <w:lang w:val="en-US" w:eastAsia="zh-CN"/>
        </w:rPr>
      </w:pPr>
      <w:bookmarkStart w:id="5" w:name="_Toc16690"/>
      <w:r>
        <w:rPr>
          <w:rFonts w:hint="eastAsia"/>
          <w:lang w:val="en-US" w:eastAsia="zh-CN"/>
        </w:rPr>
        <w:t>翻页</w:t>
      </w:r>
      <w:bookmarkEnd w:id="5"/>
    </w:p>
    <w:p>
      <w:r>
        <w:drawing>
          <wp:inline distT="0" distB="0" distL="114300" distR="114300">
            <wp:extent cx="3238500" cy="150495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1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select2.setSelectBody(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PlainSelect() {{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setSelectItems(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ArrayList() {{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add(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"*"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setFromItem(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Table(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"TABLE1"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setWhere(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EqualsTo() {{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setLeftExpression(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Column(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"c1"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setRightExpression(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StringValue(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"aaa"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setOrderByElements(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ArrayList&lt;OrderByElement&gt;() {{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add(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OrderByElement(){{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setExpression(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Column(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"c1"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 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setAsc(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setAscDescPresent(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}}   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setLimit(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Limit(){{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setOffset(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7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setRowCount(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* FROM TABLE1 WHERE c1 = 'a' ORDER BY c1 LIMIT 10 OFFSET 7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Groupby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153025" cy="3219450"/>
            <wp:effectExtent l="0" t="0" r="9525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Like</w:t>
      </w:r>
      <w:bookmarkStart w:id="7" w:name="_GoBack"/>
      <w:bookmarkEnd w:id="7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103755"/>
            <wp:effectExtent l="0" t="0" r="4445" b="1079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0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3559"/>
      <w:r>
        <w:rPr>
          <w:rFonts w:hint="eastAsia"/>
          <w:lang w:val="en-US" w:eastAsia="zh-CN"/>
        </w:rPr>
        <w:t>ref</w:t>
      </w:r>
      <w:bookmarkEnd w:id="6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JSqlParser——SQL语法解释器使用记录：创建SQL语句 - Gigaplant的博客 - CSDN博客.html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不错的ql选型 jpql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6150D9"/>
    <w:multiLevelType w:val="multilevel"/>
    <w:tmpl w:val="C96150D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4D55DF"/>
    <w:rsid w:val="055129AB"/>
    <w:rsid w:val="0584200A"/>
    <w:rsid w:val="085A1EB0"/>
    <w:rsid w:val="10E763F8"/>
    <w:rsid w:val="1F2E457F"/>
    <w:rsid w:val="20114F38"/>
    <w:rsid w:val="274B25B8"/>
    <w:rsid w:val="284D55DF"/>
    <w:rsid w:val="297B0EF4"/>
    <w:rsid w:val="30BF2F1B"/>
    <w:rsid w:val="378E7E37"/>
    <w:rsid w:val="38246721"/>
    <w:rsid w:val="38C4423C"/>
    <w:rsid w:val="3AF65DEE"/>
    <w:rsid w:val="3BA1701D"/>
    <w:rsid w:val="43906DC1"/>
    <w:rsid w:val="4B192AA6"/>
    <w:rsid w:val="4C9C3FD4"/>
    <w:rsid w:val="51D26820"/>
    <w:rsid w:val="57E64B6E"/>
    <w:rsid w:val="5C814F11"/>
    <w:rsid w:val="60123590"/>
    <w:rsid w:val="62A7680C"/>
    <w:rsid w:val="6FFF607E"/>
    <w:rsid w:val="71725A77"/>
    <w:rsid w:val="72B60E63"/>
    <w:rsid w:val="72F81DFB"/>
    <w:rsid w:val="74551B10"/>
    <w:rsid w:val="78090FED"/>
    <w:rsid w:val="78FD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6">
    <w:name w:val="Hyperlink"/>
    <w:basedOn w:val="1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2019-10-26T05:58:00Z</dcterms:created>
  <dc:creator>WPS_1569910632</dc:creator>
  <cp:lastModifiedBy>WPS_1569910632</cp:lastModifiedBy>
  <dcterms:modified xsi:type="dcterms:W3CDTF">2019-10-28T11:03:13Z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