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angeles天使城的优点与生活指南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你可能会认为，去Angeles进行特别按摩的最佳去处是步行街——夜生活中心和红灯行动。然而，这实际上是最糟糕的去处。很奇怪，但是</w:t>
      </w:r>
      <w:r>
        <w:rPr>
          <w:rStyle w:val="4"/>
          <w:rFonts w:ascii="Arial" w:hAnsi="Arial" w:eastAsia="宋体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那里的大多数商店根本没有给顾客提供满意的结局。</w:t>
      </w:r>
      <w:r>
        <w:rPr>
          <w:rFonts w:ascii="宋体" w:hAnsi="宋体" w:eastAsia="宋体" w:cs="宋体"/>
          <w:sz w:val="24"/>
          <w:szCs w:val="24"/>
        </w:rPr>
        <w:t>“不，先生”或“这是不允许的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13A70"/>
    <w:rsid w:val="336D3B3B"/>
    <w:rsid w:val="51D1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2019-12-01T19:18:00Z</dcterms:created>
  <dc:creator>ATI老哇的爪子007</dc:creator>
  <cp:lastModifiedBy>ATI老哇的爪子007</cp:lastModifiedBy>
  <dcterms:modified xsi:type="dcterms:W3CDTF">2019-12-08T20:06:10Z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