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出门</w:t>
      </w:r>
      <w:bookmarkStart w:id="0" w:name="_GoBack"/>
      <w:bookmarkEnd w:id="0"/>
      <w:r>
        <w:rPr>
          <w:rFonts w:hint="eastAsia"/>
          <w:lang w:val="en-US" w:eastAsia="zh-CN"/>
        </w:rPr>
        <w:t>旅行法礼仪指南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t>等待</w:t>
      </w:r>
      <w:r>
        <w:rPr>
          <w:rFonts w:hint="eastAsia"/>
          <w:lang w:val="en-US" w:eastAsia="zh-CN"/>
        </w:rPr>
        <w:t>服务员，招手，不能呼叫</w:t>
      </w:r>
    </w:p>
    <w:p>
      <w:pPr>
        <w:rPr>
          <w:rFonts w:hint="eastAsia"/>
          <w:lang w:val="en-US" w:eastAsia="zh-CN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egoe UI" w:hAnsi="Segoe UI" w:eastAsia="Segoe UI" w:cs="Segoe UI"/>
          <w:b/>
          <w:i w:val="0"/>
          <w:caps w:val="0"/>
          <w:color w:val="333333"/>
          <w:spacing w:val="0"/>
          <w:sz w:val="16"/>
          <w:szCs w:val="16"/>
        </w:rPr>
        <w:t>大声呼唤餐厅服务员</w:t>
      </w:r>
      <w:r>
        <w:rPr>
          <w:rFonts w:ascii="SimSun" w:hAnsi="SimSun" w:eastAsia="SimSun" w:cs="SimSun"/>
          <w:sz w:val="24"/>
          <w:szCs w:val="24"/>
        </w:rPr>
        <w:t>在中国，你通过调用“服务员/服务器”来让你的服务器注意你的桌子，他们就来了。那里很正常。在美国，这将是非常粗鲁的，你必须等待，等待，等待，并希望他们最终使它在你的桌子周围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结账小费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0C5523"/>
    <w:rsid w:val="469E54AD"/>
    <w:rsid w:val="5F0C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SimHei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2019-11-27T07:39:00Z</dcterms:created>
  <dc:creator>ATI老哇的爪子007</dc:creator>
  <cp:lastModifiedBy>ATI老哇的爪子007</cp:lastModifiedBy>
  <dcterms:modified xsi:type="dcterms:W3CDTF">2019-11-27T07:40:41Z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