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bookmarkStart w:id="25" w:name="_GoBack"/>
      <w:r>
        <w:rPr>
          <w:rFonts w:hint="eastAsia"/>
          <w:lang w:val="en-US" w:eastAsia="zh-CN"/>
        </w:rPr>
        <w:t>Atitit 常用数据类型有哪些</w:t>
      </w:r>
    </w:p>
    <w:p>
      <w:pPr>
        <w:rPr>
          <w:rFonts w:hint="eastAsia"/>
          <w:lang w:val="en-US" w:eastAsia="zh-CN"/>
        </w:rPr>
      </w:pPr>
    </w:p>
    <w:sdt>
      <w:sdtPr>
        <w:rPr>
          <w:rFonts w:ascii="宋体" w:hAnsi="宋体" w:eastAsia="宋体" w:cstheme="minorBidi"/>
          <w:kern w:val="2"/>
          <w:sz w:val="21"/>
          <w:szCs w:val="24"/>
          <w:lang w:val="en-US" w:eastAsia="zh-CN" w:bidi="ar-SA"/>
        </w:rPr>
        <w:id w:val="147474493"/>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_Toc12719 </w:instrText>
          </w:r>
          <w:r>
            <w:rPr>
              <w:rFonts w:hint="eastAsia"/>
              <w:lang w:val="en-US" w:eastAsia="zh-CN"/>
            </w:rPr>
            <w:fldChar w:fldCharType="separate"/>
          </w:r>
          <w:r>
            <w:rPr>
              <w:rFonts w:hint="default"/>
              <w:lang w:val="en-US" w:eastAsia="zh-CN"/>
            </w:rPr>
            <w:t xml:space="preserve">1.1. </w:t>
          </w:r>
          <w:r>
            <w:rPr>
              <w:rFonts w:hint="default"/>
            </w:rPr>
            <w:t>数值类型</w:t>
          </w:r>
          <w:r>
            <w:rPr>
              <w:rFonts w:hint="eastAsia"/>
              <w:lang w:val="en-US" w:eastAsia="zh-CN"/>
            </w:rPr>
            <w:t xml:space="preserve"> 整数 小数 自增整数</w:t>
          </w:r>
          <w:r>
            <w:tab/>
          </w:r>
          <w:r>
            <w:fldChar w:fldCharType="begin"/>
          </w:r>
          <w:r>
            <w:instrText xml:space="preserve"> PAGEREF _Toc12719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_Toc23623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 </w:t>
          </w:r>
          <w:r>
            <w:rPr>
              <w:rFonts w:hint="default" w:ascii="Helvetica" w:hAnsi="Helvetica" w:eastAsia="Helvetica" w:cs="Helvetica"/>
              <w:i w:val="0"/>
              <w:caps w:val="0"/>
              <w:spacing w:val="0"/>
              <w:szCs w:val="37"/>
              <w:shd w:val="clear" w:fill="FFFFFF"/>
            </w:rPr>
            <w:t>货币类型</w:t>
          </w:r>
          <w:r>
            <w:tab/>
          </w:r>
          <w:r>
            <w:fldChar w:fldCharType="begin"/>
          </w:r>
          <w:r>
            <w:instrText xml:space="preserve"> PAGEREF _Toc23623 </w:instrText>
          </w:r>
          <w:r>
            <w:fldChar w:fldCharType="separate"/>
          </w:r>
          <w:r>
            <w:t>1</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_Toc8208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1.3. </w:t>
          </w:r>
          <w:r>
            <w:rPr>
              <w:rFonts w:hint="default" w:ascii="Helvetica" w:hAnsi="Helvetica" w:eastAsia="Helvetica" w:cs="Helvetica"/>
              <w:i w:val="0"/>
              <w:caps w:val="0"/>
              <w:spacing w:val="0"/>
              <w:szCs w:val="37"/>
              <w:shd w:val="clear" w:fill="FFFFFF"/>
            </w:rPr>
            <w:t>字符类型</w:t>
          </w:r>
          <w:r>
            <w:rPr>
              <w:rFonts w:hint="eastAsia" w:ascii="Helvetica" w:hAnsi="Helvetica" w:cs="Helvetica"/>
              <w:i w:val="0"/>
              <w:caps w:val="0"/>
              <w:spacing w:val="0"/>
              <w:szCs w:val="37"/>
              <w:shd w:val="clear" w:fill="FFFFFF"/>
              <w:lang w:val="en-US" w:eastAsia="zh-CN"/>
            </w:rPr>
            <w:t xml:space="preserve">  字符串</w:t>
          </w:r>
          <w:r>
            <w:tab/>
          </w:r>
          <w:r>
            <w:fldChar w:fldCharType="begin"/>
          </w:r>
          <w:r>
            <w:instrText xml:space="preserve"> PAGEREF _Toc8208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_Toc19635 </w:instrText>
          </w:r>
          <w:r>
            <w:rPr>
              <w:rFonts w:hint="eastAsia"/>
              <w:lang w:val="en-US" w:eastAsia="zh-CN"/>
            </w:rPr>
            <w:fldChar w:fldCharType="separate"/>
          </w:r>
          <w:r>
            <w:rPr>
              <w:rFonts w:hint="default" w:ascii="Helvetica" w:hAnsi="Helvetica" w:eastAsia="Helvetica" w:cs="Helvetica"/>
              <w:i w:val="0"/>
              <w:caps w:val="0"/>
              <w:spacing w:val="0"/>
              <w:szCs w:val="37"/>
            </w:rPr>
            <w:t xml:space="preserve">1.4. </w:t>
          </w:r>
          <w:r>
            <w:rPr>
              <w:rFonts w:hint="default" w:ascii="Helvetica" w:hAnsi="Helvetica" w:eastAsia="Helvetica" w:cs="Helvetica"/>
              <w:i w:val="0"/>
              <w:caps w:val="0"/>
              <w:spacing w:val="0"/>
              <w:szCs w:val="37"/>
              <w:shd w:val="clear" w:fill="FFFFFF"/>
            </w:rPr>
            <w:t>日期/时间类型</w:t>
          </w:r>
          <w:r>
            <w:rPr>
              <w:rFonts w:hint="eastAsia" w:ascii="Helvetica" w:hAnsi="Helvetica" w:cs="Helvetica"/>
              <w:i w:val="0"/>
              <w:caps w:val="0"/>
              <w:spacing w:val="0"/>
              <w:szCs w:val="37"/>
              <w:shd w:val="clear" w:fill="FFFFFF"/>
              <w:lang w:val="en-US" w:eastAsia="zh-CN"/>
            </w:rPr>
            <w:t xml:space="preserve">  时间戳</w:t>
          </w:r>
          <w:r>
            <w:tab/>
          </w:r>
          <w:r>
            <w:fldChar w:fldCharType="begin"/>
          </w:r>
          <w:r>
            <w:instrText xml:space="preserve"> PAGEREF _Toc19635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_Toc22212 </w:instrText>
          </w:r>
          <w:r>
            <w:rPr>
              <w:rFonts w:hint="eastAsia"/>
              <w:lang w:val="en-US" w:eastAsia="zh-CN"/>
            </w:rPr>
            <w:fldChar w:fldCharType="separate"/>
          </w:r>
          <w:r>
            <w:rPr>
              <w:rFonts w:hint="default"/>
              <w:lang w:val="en-US" w:eastAsia="zh-CN"/>
            </w:rPr>
            <w:t xml:space="preserve">1.5. </w:t>
          </w:r>
          <w:r>
            <w:rPr>
              <w:rFonts w:hint="eastAsia"/>
              <w:lang w:val="en-US" w:eastAsia="zh-CN"/>
            </w:rPr>
            <w:t>Url类型</w:t>
          </w:r>
          <w:r>
            <w:tab/>
          </w:r>
          <w:r>
            <w:fldChar w:fldCharType="begin"/>
          </w:r>
          <w:r>
            <w:instrText xml:space="preserve"> PAGEREF _Toc22212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_Toc24790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1.6. </w:t>
          </w:r>
          <w:r>
            <w:rPr>
              <w:rFonts w:hint="default" w:ascii="Helvetica" w:hAnsi="Helvetica" w:eastAsia="Helvetica" w:cs="Helvetica"/>
              <w:i w:val="0"/>
              <w:caps w:val="0"/>
              <w:spacing w:val="0"/>
              <w:szCs w:val="37"/>
              <w:shd w:val="clear" w:fill="FFFFFF"/>
            </w:rPr>
            <w:t>几何类型</w:t>
          </w:r>
          <w:r>
            <w:tab/>
          </w:r>
          <w:r>
            <w:fldChar w:fldCharType="begin"/>
          </w:r>
          <w:r>
            <w:instrText xml:space="preserve"> PAGEREF _Toc24790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_Toc316 </w:instrText>
          </w:r>
          <w:r>
            <w:rPr>
              <w:rFonts w:hint="eastAsia"/>
              <w:lang w:val="en-US" w:eastAsia="zh-CN"/>
            </w:rPr>
            <w:fldChar w:fldCharType="separate"/>
          </w:r>
          <w:r>
            <w:rPr>
              <w:rFonts w:hint="default" w:ascii="Helvetica" w:hAnsi="Helvetica" w:eastAsia="Helvetica" w:cs="Helvetica"/>
              <w:i w:val="0"/>
              <w:caps w:val="0"/>
              <w:spacing w:val="0"/>
              <w:szCs w:val="37"/>
            </w:rPr>
            <w:t xml:space="preserve">1.7. </w:t>
          </w:r>
          <w:r>
            <w:rPr>
              <w:rFonts w:hint="default" w:ascii="Helvetica" w:hAnsi="Helvetica" w:eastAsia="Helvetica" w:cs="Helvetica"/>
              <w:i w:val="0"/>
              <w:caps w:val="0"/>
              <w:spacing w:val="0"/>
              <w:szCs w:val="37"/>
              <w:shd w:val="clear" w:fill="FFFFFF"/>
            </w:rPr>
            <w:t>尔类型</w:t>
          </w:r>
          <w:r>
            <w:tab/>
          </w:r>
          <w:r>
            <w:fldChar w:fldCharType="begin"/>
          </w:r>
          <w:r>
            <w:instrText xml:space="preserve"> PAGEREF _Toc316 </w:instrText>
          </w:r>
          <w:r>
            <w:fldChar w:fldCharType="separate"/>
          </w:r>
          <w:r>
            <w:t>2</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_Toc32235 </w:instrText>
          </w:r>
          <w:r>
            <w:rPr>
              <w:rFonts w:hint="eastAsia"/>
              <w:lang w:val="en-US" w:eastAsia="zh-CN"/>
            </w:rPr>
            <w:fldChar w:fldCharType="separate"/>
          </w:r>
          <w:r>
            <w:rPr>
              <w:rFonts w:hint="default" w:ascii="Helvetica" w:hAnsi="Helvetica" w:eastAsia="Helvetica" w:cs="Helvetica"/>
              <w:i w:val="0"/>
              <w:caps w:val="0"/>
              <w:spacing w:val="0"/>
              <w:szCs w:val="37"/>
            </w:rPr>
            <w:t xml:space="preserve">1.8. </w:t>
          </w:r>
          <w:r>
            <w:rPr>
              <w:rFonts w:hint="default" w:ascii="Helvetica" w:hAnsi="Helvetica" w:eastAsia="Helvetica" w:cs="Helvetica"/>
              <w:i w:val="0"/>
              <w:caps w:val="0"/>
              <w:spacing w:val="0"/>
              <w:szCs w:val="37"/>
              <w:shd w:val="clear" w:fill="FFFFFF"/>
            </w:rPr>
            <w:t>枚举类型</w:t>
          </w:r>
          <w:r>
            <w:tab/>
          </w:r>
          <w:r>
            <w:fldChar w:fldCharType="begin"/>
          </w:r>
          <w:r>
            <w:instrText xml:space="preserve"> PAGEREF _Toc32235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_Toc24877 </w:instrText>
          </w:r>
          <w:r>
            <w:rPr>
              <w:rFonts w:hint="eastAsia"/>
              <w:lang w:val="en-US" w:eastAsia="zh-CN"/>
            </w:rPr>
            <w:fldChar w:fldCharType="separate"/>
          </w:r>
          <w:r>
            <w:rPr>
              <w:rFonts w:hint="default"/>
              <w:lang w:val="en-US" w:eastAsia="zh-CN"/>
            </w:rPr>
            <w:t xml:space="preserve">1.9. </w:t>
          </w:r>
          <w:r>
            <w:rPr>
              <w:rFonts w:hint="eastAsia" w:ascii="Helvetica" w:hAnsi="Helvetica" w:eastAsia="宋体" w:cs="Helvetica"/>
              <w:i w:val="0"/>
              <w:spacing w:val="0"/>
              <w:szCs w:val="13"/>
              <w:shd w:val="clear" w:fill="FFFFFF"/>
              <w:lang w:val="en-US" w:eastAsia="zh-CN"/>
            </w:rPr>
            <w:t>E</w:t>
          </w:r>
          <w:r>
            <w:rPr>
              <w:rFonts w:hint="eastAsia" w:ascii="Helvetica" w:hAnsi="Helvetica" w:eastAsia="宋体" w:cs="Helvetica"/>
              <w:i w:val="0"/>
              <w:caps w:val="0"/>
              <w:spacing w:val="0"/>
              <w:szCs w:val="13"/>
              <w:shd w:val="clear" w:fill="FFFFFF"/>
              <w:lang w:val="en-US" w:eastAsia="zh-CN"/>
            </w:rPr>
            <w:t>ml类</w:t>
          </w:r>
          <w:r>
            <w:rPr>
              <w:rFonts w:hint="eastAsia"/>
              <w:lang w:val="en-US" w:eastAsia="zh-CN"/>
            </w:rPr>
            <w:t>型</w:t>
          </w:r>
          <w:r>
            <w:tab/>
          </w:r>
          <w:r>
            <w:fldChar w:fldCharType="begin"/>
          </w:r>
          <w:r>
            <w:instrText xml:space="preserve"> PAGEREF _Toc24877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_Toc4773 </w:instrText>
          </w:r>
          <w:r>
            <w:rPr>
              <w:rFonts w:hint="eastAsia"/>
              <w:lang w:val="en-US" w:eastAsia="zh-CN"/>
            </w:rPr>
            <w:fldChar w:fldCharType="separate"/>
          </w:r>
          <w:r>
            <w:rPr>
              <w:rFonts w:hint="default"/>
              <w:lang w:val="en-US" w:eastAsia="zh-CN"/>
            </w:rPr>
            <w:t xml:space="preserve">1.10. </w:t>
          </w:r>
          <w:r>
            <w:rPr>
              <w:rFonts w:hint="eastAsia"/>
              <w:lang w:val="en-US" w:eastAsia="zh-CN"/>
            </w:rPr>
            <w:t>Cellphone numb</w:t>
          </w:r>
          <w:r>
            <w:tab/>
          </w:r>
          <w:r>
            <w:fldChar w:fldCharType="begin"/>
          </w:r>
          <w:r>
            <w:instrText xml:space="preserve"> PAGEREF _Toc4773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_Toc30446 </w:instrText>
          </w:r>
          <w:r>
            <w:rPr>
              <w:rFonts w:hint="eastAsia"/>
              <w:lang w:val="en-US" w:eastAsia="zh-CN"/>
            </w:rPr>
            <w:fldChar w:fldCharType="separate"/>
          </w:r>
          <w:r>
            <w:rPr>
              <w:rFonts w:hint="default"/>
              <w:lang w:val="en-US" w:eastAsia="zh-CN"/>
            </w:rPr>
            <w:t xml:space="preserve">1.11. </w:t>
          </w:r>
          <w:r>
            <w:tab/>
          </w:r>
          <w:r>
            <w:fldChar w:fldCharType="begin"/>
          </w:r>
          <w:r>
            <w:instrText xml:space="preserve"> PAGEREF _Toc30446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_Toc177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1.12. </w:t>
          </w:r>
          <w:r>
            <w:rPr>
              <w:rFonts w:hint="default" w:ascii="Helvetica" w:hAnsi="Helvetica" w:eastAsia="Helvetica" w:cs="Helvetica"/>
              <w:i w:val="0"/>
              <w:caps w:val="0"/>
              <w:spacing w:val="0"/>
              <w:szCs w:val="37"/>
              <w:shd w:val="clear" w:fill="FFFFFF"/>
            </w:rPr>
            <w:t>串类型</w:t>
          </w:r>
          <w:r>
            <w:tab/>
          </w:r>
          <w:r>
            <w:fldChar w:fldCharType="begin"/>
          </w:r>
          <w:r>
            <w:instrText xml:space="preserve"> PAGEREF _Toc177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_Toc7548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1.13. </w:t>
          </w:r>
          <w:r>
            <w:rPr>
              <w:rFonts w:hint="default" w:ascii="Helvetica" w:hAnsi="Helvetica" w:eastAsia="Helvetica" w:cs="Helvetica"/>
              <w:i w:val="0"/>
              <w:caps w:val="0"/>
              <w:spacing w:val="0"/>
              <w:szCs w:val="37"/>
              <w:shd w:val="clear" w:fill="FFFFFF"/>
            </w:rPr>
            <w:t>文本搜索类型</w:t>
          </w:r>
          <w:r>
            <w:tab/>
          </w:r>
          <w:r>
            <w:fldChar w:fldCharType="begin"/>
          </w:r>
          <w:r>
            <w:instrText xml:space="preserve"> PAGEREF _Toc7548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_Toc16144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1.14. </w:t>
          </w:r>
          <w:r>
            <w:rPr>
              <w:rFonts w:hint="default" w:ascii="Helvetica" w:hAnsi="Helvetica" w:eastAsia="Helvetica" w:cs="Helvetica"/>
              <w:i w:val="0"/>
              <w:caps w:val="0"/>
              <w:spacing w:val="0"/>
              <w:szCs w:val="37"/>
              <w:shd w:val="clear" w:fill="FFFFFF"/>
            </w:rPr>
            <w:t>UUID 类型</w:t>
          </w:r>
          <w:r>
            <w:tab/>
          </w:r>
          <w:r>
            <w:fldChar w:fldCharType="begin"/>
          </w:r>
          <w:r>
            <w:instrText xml:space="preserve"> PAGEREF _Toc16144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_Toc16358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1.15. </w:t>
          </w:r>
          <w:r>
            <w:rPr>
              <w:rFonts w:hint="default" w:ascii="Helvetica" w:hAnsi="Helvetica" w:eastAsia="Helvetica" w:cs="Helvetica"/>
              <w:i w:val="0"/>
              <w:caps w:val="0"/>
              <w:spacing w:val="0"/>
              <w:szCs w:val="37"/>
              <w:shd w:val="clear" w:fill="FFFFFF"/>
            </w:rPr>
            <w:t>XML 类型</w:t>
          </w:r>
          <w:r>
            <w:tab/>
          </w:r>
          <w:r>
            <w:fldChar w:fldCharType="begin"/>
          </w:r>
          <w:r>
            <w:instrText xml:space="preserve"> PAGEREF _Toc16358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_Toc25694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1.15.1. </w:t>
          </w:r>
          <w:r>
            <w:rPr>
              <w:rFonts w:hint="default" w:ascii="Helvetica" w:hAnsi="Helvetica" w:eastAsia="Helvetica" w:cs="Helvetica"/>
              <w:i w:val="0"/>
              <w:caps w:val="0"/>
              <w:spacing w:val="0"/>
              <w:szCs w:val="29"/>
              <w:shd w:val="clear" w:fill="FFFFFF"/>
            </w:rPr>
            <w:t>创建XML值</w:t>
          </w:r>
          <w:r>
            <w:tab/>
          </w:r>
          <w:r>
            <w:fldChar w:fldCharType="begin"/>
          </w:r>
          <w:r>
            <w:instrText xml:space="preserve"> PAGEREF _Toc25694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_Toc15100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1.16. </w:t>
          </w:r>
          <w:r>
            <w:rPr>
              <w:rFonts w:hint="default" w:ascii="Helvetica" w:hAnsi="Helvetica" w:eastAsia="Helvetica" w:cs="Helvetica"/>
              <w:i w:val="0"/>
              <w:caps w:val="0"/>
              <w:spacing w:val="0"/>
              <w:szCs w:val="37"/>
              <w:shd w:val="clear" w:fill="FFFFFF"/>
            </w:rPr>
            <w:t>JSON 类型</w:t>
          </w:r>
          <w:r>
            <w:tab/>
          </w:r>
          <w:r>
            <w:fldChar w:fldCharType="begin"/>
          </w:r>
          <w:r>
            <w:instrText xml:space="preserve"> PAGEREF _Toc15100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_Toc71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1.17. </w:t>
          </w:r>
          <w:r>
            <w:rPr>
              <w:rFonts w:hint="default" w:ascii="Helvetica" w:hAnsi="Helvetica" w:eastAsia="Helvetica" w:cs="Helvetica"/>
              <w:i w:val="0"/>
              <w:caps w:val="0"/>
              <w:spacing w:val="0"/>
              <w:szCs w:val="37"/>
              <w:shd w:val="clear" w:fill="FFFFFF"/>
            </w:rPr>
            <w:t>数组类型</w:t>
          </w:r>
          <w:r>
            <w:tab/>
          </w:r>
          <w:r>
            <w:fldChar w:fldCharType="begin"/>
          </w:r>
          <w:r>
            <w:instrText xml:space="preserve"> PAGEREF _Toc71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_Toc21860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1.17.1. </w:t>
          </w:r>
          <w:r>
            <w:rPr>
              <w:rFonts w:hint="default" w:ascii="Helvetica" w:hAnsi="Helvetica" w:eastAsia="Helvetica" w:cs="Helvetica"/>
              <w:i w:val="0"/>
              <w:caps w:val="0"/>
              <w:spacing w:val="0"/>
              <w:szCs w:val="29"/>
              <w:shd w:val="clear" w:fill="FFFFFF"/>
            </w:rPr>
            <w:t>声明数组</w:t>
          </w:r>
          <w:r>
            <w:tab/>
          </w:r>
          <w:r>
            <w:fldChar w:fldCharType="begin"/>
          </w:r>
          <w:r>
            <w:instrText xml:space="preserve"> PAGEREF _Toc21860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_Toc9661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1.18. </w:t>
          </w:r>
          <w:r>
            <w:rPr>
              <w:rFonts w:hint="default" w:ascii="Helvetica" w:hAnsi="Helvetica" w:eastAsia="Helvetica" w:cs="Helvetica"/>
              <w:i w:val="0"/>
              <w:caps w:val="0"/>
              <w:spacing w:val="0"/>
              <w:szCs w:val="37"/>
              <w:shd w:val="clear" w:fill="FFFFFF"/>
            </w:rPr>
            <w:t>复合类型</w:t>
          </w:r>
          <w:r>
            <w:tab/>
          </w:r>
          <w:r>
            <w:fldChar w:fldCharType="begin"/>
          </w:r>
          <w:r>
            <w:instrText xml:space="preserve"> PAGEREF _Toc9661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_Toc18835 </w:instrText>
          </w:r>
          <w:r>
            <w:rPr>
              <w:rFonts w:hint="eastAsia"/>
              <w:lang w:val="en-US" w:eastAsia="zh-CN"/>
            </w:rPr>
            <w:fldChar w:fldCharType="separate"/>
          </w:r>
          <w:r>
            <w:rPr>
              <w:rFonts w:hint="default" w:ascii="Helvetica" w:hAnsi="Helvetica" w:eastAsia="Helvetica" w:cs="Helvetica"/>
              <w:i w:val="0"/>
              <w:caps w:val="0"/>
              <w:spacing w:val="0"/>
              <w:szCs w:val="29"/>
            </w:rPr>
            <w:t xml:space="preserve">1.18.1. </w:t>
          </w:r>
          <w:r>
            <w:rPr>
              <w:rFonts w:hint="default" w:ascii="Helvetica" w:hAnsi="Helvetica" w:eastAsia="Helvetica" w:cs="Helvetica"/>
              <w:i w:val="0"/>
              <w:caps w:val="0"/>
              <w:spacing w:val="0"/>
              <w:szCs w:val="29"/>
              <w:shd w:val="clear" w:fill="FFFFFF"/>
            </w:rPr>
            <w:t>声明复合类型</w:t>
          </w:r>
          <w:r>
            <w:tab/>
          </w:r>
          <w:r>
            <w:fldChar w:fldCharType="begin"/>
          </w:r>
          <w:r>
            <w:instrText xml:space="preserve"> PAGEREF _Toc18835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_Toc21409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1.19. </w:t>
          </w:r>
          <w:r>
            <w:rPr>
              <w:rFonts w:hint="default" w:ascii="Helvetica" w:hAnsi="Helvetica" w:eastAsia="Helvetica" w:cs="Helvetica"/>
              <w:i w:val="0"/>
              <w:caps w:val="0"/>
              <w:spacing w:val="0"/>
              <w:szCs w:val="37"/>
              <w:shd w:val="clear" w:fill="FFFFFF"/>
            </w:rPr>
            <w:t>范围类型</w:t>
          </w:r>
          <w:r>
            <w:tab/>
          </w:r>
          <w:r>
            <w:fldChar w:fldCharType="begin"/>
          </w:r>
          <w:r>
            <w:instrText xml:space="preserve"> PAGEREF _Toc21409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_Toc30769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1.20. </w:t>
          </w:r>
          <w:r>
            <w:rPr>
              <w:rFonts w:hint="default" w:ascii="Helvetica" w:hAnsi="Helvetica" w:eastAsia="Helvetica" w:cs="Helvetica"/>
              <w:i w:val="0"/>
              <w:caps w:val="0"/>
              <w:spacing w:val="0"/>
              <w:szCs w:val="37"/>
              <w:shd w:val="clear" w:fill="FFFFFF"/>
            </w:rPr>
            <w:t>对象标识符类型</w:t>
          </w:r>
          <w:r>
            <w:tab/>
          </w:r>
          <w:r>
            <w:fldChar w:fldCharType="begin"/>
          </w:r>
          <w:r>
            <w:instrText xml:space="preserve"> PAGEREF _Toc30769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_Toc6150 </w:instrText>
          </w:r>
          <w:r>
            <w:rPr>
              <w:rFonts w:hint="eastAsia"/>
              <w:lang w:val="en-US" w:eastAsia="zh-CN"/>
            </w:rPr>
            <w:fldChar w:fldCharType="separate"/>
          </w:r>
          <w:r>
            <w:rPr>
              <w:rFonts w:hint="default" w:ascii="Helvetica" w:hAnsi="Helvetica" w:eastAsia="Helvetica" w:cs="Helvetica"/>
              <w:i w:val="0"/>
              <w:caps w:val="0"/>
              <w:spacing w:val="0"/>
              <w:szCs w:val="37"/>
            </w:rPr>
            <w:t xml:space="preserve">1.21. </w:t>
          </w:r>
          <w:r>
            <w:rPr>
              <w:rFonts w:hint="default" w:ascii="Helvetica" w:hAnsi="Helvetica" w:eastAsia="Helvetica" w:cs="Helvetica"/>
              <w:i w:val="0"/>
              <w:caps w:val="0"/>
              <w:spacing w:val="0"/>
              <w:szCs w:val="37"/>
              <w:shd w:val="clear" w:fill="FFFFFF"/>
            </w:rPr>
            <w:t>伪类型</w:t>
          </w:r>
          <w:r>
            <w:tab/>
          </w:r>
          <w:r>
            <w:fldChar w:fldCharType="begin"/>
          </w:r>
          <w:r>
            <w:instrText xml:space="preserve"> PAGEREF _Toc6150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_Toc20205 </w:instrText>
          </w:r>
          <w:r>
            <w:rPr>
              <w:rFonts w:hint="eastAsia"/>
              <w:lang w:val="en-US" w:eastAsia="zh-CN"/>
            </w:rPr>
            <w:fldChar w:fldCharType="separate"/>
          </w:r>
          <w:r>
            <w:rPr>
              <w:rFonts w:hint="default"/>
              <w:lang w:val="en-US" w:eastAsia="zh-CN"/>
            </w:rPr>
            <w:t xml:space="preserve">2. </w:t>
          </w:r>
          <w:r>
            <w:rPr>
              <w:rFonts w:hint="eastAsia"/>
              <w:lang w:val="en-US" w:eastAsia="zh-CN"/>
            </w:rPr>
            <w:t>Rf</w:t>
          </w:r>
          <w:r>
            <w:tab/>
          </w:r>
          <w:r>
            <w:fldChar w:fldCharType="begin"/>
          </w:r>
          <w:r>
            <w:instrText xml:space="preserve"> PAGEREF _Toc20205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End w:id="25"/>
        </w:p>
      </w:sdtContent>
    </w:sdt>
    <w:p>
      <w:pPr>
        <w:rPr>
          <w:rFonts w:hint="eastAsia"/>
          <w:lang w:val="en-US" w:eastAsia="zh-CN"/>
        </w:rPr>
      </w:pPr>
    </w:p>
    <w:p>
      <w:pPr>
        <w:pStyle w:val="3"/>
        <w:bidi w:val="0"/>
        <w:ind w:left="575" w:leftChars="0" w:hanging="575" w:firstLineChars="0"/>
        <w:rPr>
          <w:rFonts w:hint="default"/>
          <w:lang w:val="en-US" w:eastAsia="zh-CN"/>
        </w:rPr>
      </w:pPr>
      <w:bookmarkStart w:id="0" w:name="_Toc12719"/>
      <w:r>
        <w:rPr>
          <w:rFonts w:hint="default"/>
        </w:rPr>
        <w:t>数值类型</w:t>
      </w:r>
      <w:r>
        <w:rPr>
          <w:rFonts w:hint="eastAsia"/>
          <w:lang w:val="en-US" w:eastAsia="zh-CN"/>
        </w:rPr>
        <w:t xml:space="preserve"> 整数 小数 自增整数</w:t>
      </w:r>
      <w:bookmarkEnd w:id="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数值类型由 2 字节、4 字节或 8 字节的整数以及 4 字节或 8 字节的浮点数和可选精度的十进制数组成。</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下表列出了可用的数值类型。</w:t>
      </w:r>
    </w:p>
    <w:p>
      <w:pPr>
        <w:rPr>
          <w:rFonts w:hint="eastAsia"/>
          <w:lang w:val="en-US" w:eastAsia="zh-CN"/>
        </w:rPr>
      </w:pPr>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 w:name="_Toc23623"/>
      <w:r>
        <w:rPr>
          <w:rFonts w:hint="default" w:ascii="Helvetica" w:hAnsi="Helvetica" w:eastAsia="Helvetica" w:cs="Helvetica"/>
          <w:i w:val="0"/>
          <w:caps w:val="0"/>
          <w:color w:val="333333"/>
          <w:spacing w:val="0"/>
          <w:sz w:val="37"/>
          <w:szCs w:val="37"/>
          <w:shd w:val="clear" w:fill="FFFFFF"/>
        </w:rPr>
        <w:t>货币类型</w:t>
      </w:r>
      <w:bookmarkEnd w:id="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money 类型存储带有固定小数精度的货币金额。</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numeric、int 和 bigint 类型的值可以转换为 money，不建议使用浮点数来处理处理货币类型，因为存在舍入错误的可能性。</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73"/>
        <w:gridCol w:w="854"/>
        <w:gridCol w:w="977"/>
        <w:gridCol w:w="51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存储容量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描述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范围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money</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8 字节</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货币金额</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-92233720368547758.08 到 +92233720368547758.07</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5"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2" w:name="_Toc8208"/>
      <w:r>
        <w:rPr>
          <w:rFonts w:hint="default" w:ascii="Helvetica" w:hAnsi="Helvetica" w:eastAsia="Helvetica" w:cs="Helvetica"/>
          <w:i w:val="0"/>
          <w:caps w:val="0"/>
          <w:color w:val="333333"/>
          <w:spacing w:val="0"/>
          <w:sz w:val="37"/>
          <w:szCs w:val="37"/>
          <w:shd w:val="clear" w:fill="FFFFFF"/>
        </w:rPr>
        <w:t>字符类型</w:t>
      </w:r>
      <w:r>
        <w:rPr>
          <w:rFonts w:hint="eastAsia" w:ascii="Helvetica" w:hAnsi="Helvetica" w:cs="Helvetica"/>
          <w:i w:val="0"/>
          <w:caps w:val="0"/>
          <w:color w:val="333333"/>
          <w:spacing w:val="0"/>
          <w:sz w:val="37"/>
          <w:szCs w:val="37"/>
          <w:shd w:val="clear" w:fill="FFFFFF"/>
          <w:lang w:val="en-US" w:eastAsia="zh-CN"/>
        </w:rPr>
        <w:t xml:space="preserve">  字符串</w:t>
      </w:r>
      <w:bookmarkEnd w:id="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所支持的字符类型：</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7"/>
        <w:gridCol w:w="7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7"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character varying(n), varchar(n)</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变长，有长度限制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character(n), char(n)</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f定长,不足补空白</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3</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text</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变长，无长度限制</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6"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3" w:name="_Toc19635"/>
      <w:r>
        <w:rPr>
          <w:rFonts w:hint="default" w:ascii="Helvetica" w:hAnsi="Helvetica" w:eastAsia="Helvetica" w:cs="Helvetica"/>
          <w:i w:val="0"/>
          <w:caps w:val="0"/>
          <w:color w:val="333333"/>
          <w:spacing w:val="0"/>
          <w:sz w:val="37"/>
          <w:szCs w:val="37"/>
          <w:shd w:val="clear" w:fill="FFFFFF"/>
        </w:rPr>
        <w:t>日期/时间类型</w:t>
      </w:r>
      <w:r>
        <w:rPr>
          <w:rFonts w:hint="eastAsia" w:ascii="Helvetica" w:hAnsi="Helvetica" w:cs="Helvetica"/>
          <w:i w:val="0"/>
          <w:caps w:val="0"/>
          <w:color w:val="333333"/>
          <w:spacing w:val="0"/>
          <w:sz w:val="37"/>
          <w:szCs w:val="37"/>
          <w:shd w:val="clear" w:fill="FFFFFF"/>
          <w:lang w:val="en-US" w:eastAsia="zh-CN"/>
        </w:rPr>
        <w:t xml:space="preserve">  时间戳</w:t>
      </w:r>
      <w:bookmarkEnd w:id="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支持的日期和时间类型。</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4" w:name="_Toc22212"/>
      <w:r>
        <w:rPr>
          <w:rFonts w:hint="eastAsia"/>
          <w:lang w:val="en-US" w:eastAsia="zh-CN"/>
        </w:rPr>
        <w:t>Url类型</w:t>
      </w:r>
      <w:bookmarkEnd w:id="4"/>
    </w:p>
    <w:p>
      <w:pPr>
        <w:rPr>
          <w:rFonts w:hint="eastAsia"/>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5" w:name="_Toc24790"/>
      <w:r>
        <w:rPr>
          <w:rFonts w:hint="default" w:ascii="Helvetica" w:hAnsi="Helvetica" w:eastAsia="Helvetica" w:cs="Helvetica"/>
          <w:i w:val="0"/>
          <w:caps w:val="0"/>
          <w:color w:val="333333"/>
          <w:spacing w:val="0"/>
          <w:sz w:val="37"/>
          <w:szCs w:val="37"/>
          <w:shd w:val="clear" w:fill="FFFFFF"/>
        </w:rPr>
        <w:t>几何类型</w:t>
      </w:r>
      <w:bookmarkEnd w:id="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几何数据类型表示二维的平面物体。</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 PostgreSQL 支持的几何类型。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最基本的类型：点。它是其它类型的基础。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6" w:name="_Toc316"/>
      <w:r>
        <w:rPr>
          <w:rFonts w:hint="default" w:ascii="Helvetica" w:hAnsi="Helvetica" w:eastAsia="Helvetica" w:cs="Helvetica"/>
          <w:i w:val="0"/>
          <w:caps w:val="0"/>
          <w:color w:val="333333"/>
          <w:spacing w:val="0"/>
          <w:sz w:val="37"/>
          <w:szCs w:val="37"/>
          <w:shd w:val="clear" w:fill="FFFFFF"/>
        </w:rPr>
        <w:t>尔类型</w:t>
      </w:r>
      <w:bookmarkEnd w:id="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支持标准的 boolean 数据类型。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boolean 有"true"(真)或"false"(假)两个状态， 第三种"unknown"(未知)状态，用 NULL 表示。</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2523"/>
        <w:gridCol w:w="2430"/>
        <w:gridCol w:w="28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blHeader/>
        </w:trPr>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名称</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存储格式</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boolean</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 字节</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true/false</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7"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7" w:name="_Toc32235"/>
      <w:r>
        <w:rPr>
          <w:rFonts w:hint="default" w:ascii="Helvetica" w:hAnsi="Helvetica" w:eastAsia="Helvetica" w:cs="Helvetica"/>
          <w:i w:val="0"/>
          <w:caps w:val="0"/>
          <w:color w:val="333333"/>
          <w:spacing w:val="0"/>
          <w:sz w:val="37"/>
          <w:szCs w:val="37"/>
          <w:shd w:val="clear" w:fill="FFFFFF"/>
        </w:rPr>
        <w:t>枚举类型</w:t>
      </w:r>
      <w:bookmarkEnd w:id="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枚举类型是一个包含静态和值的有序集合的数据类型。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shd w:val="clear" w:fill="FFFFFF"/>
        </w:rPr>
      </w:pPr>
      <w:r>
        <w:rPr>
          <w:rFonts w:hint="default" w:ascii="Helvetica" w:hAnsi="Helvetica" w:eastAsia="Helvetica" w:cs="Helvetica"/>
          <w:i w:val="0"/>
          <w:caps w:val="0"/>
          <w:color w:val="333333"/>
          <w:spacing w:val="0"/>
          <w:sz w:val="13"/>
          <w:szCs w:val="13"/>
          <w:shd w:val="clear" w:fill="FFFFFF"/>
        </w:rPr>
        <w:t>PostgtesSQL中的枚举类型类似于 C 语言中的 enum 类型。</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shd w:val="clear" w:fill="FFFFFF"/>
        </w:rPr>
      </w:pPr>
    </w:p>
    <w:p>
      <w:pPr>
        <w:pStyle w:val="3"/>
        <w:bidi w:val="0"/>
        <w:rPr>
          <w:rFonts w:hint="eastAsia"/>
          <w:lang w:val="en-US" w:eastAsia="zh-CN"/>
        </w:rPr>
      </w:pPr>
      <w:bookmarkStart w:id="8" w:name="_Toc24877"/>
      <w:r>
        <w:rPr>
          <w:rFonts w:hint="eastAsia" w:ascii="Helvetica" w:hAnsi="Helvetica" w:eastAsia="宋体" w:cs="Helvetica"/>
          <w:i w:val="0"/>
          <w:color w:val="333333"/>
          <w:spacing w:val="0"/>
          <w:szCs w:val="13"/>
          <w:shd w:val="clear" w:fill="FFFFFF"/>
          <w:lang w:val="en-US" w:eastAsia="zh-CN"/>
        </w:rPr>
        <w:t>E</w:t>
      </w:r>
      <w:r>
        <w:rPr>
          <w:rFonts w:hint="eastAsia" w:ascii="Helvetica" w:hAnsi="Helvetica" w:eastAsia="宋体" w:cs="Helvetica"/>
          <w:i w:val="0"/>
          <w:caps w:val="0"/>
          <w:color w:val="333333"/>
          <w:spacing w:val="0"/>
          <w:szCs w:val="13"/>
          <w:shd w:val="clear" w:fill="FFFFFF"/>
          <w:lang w:val="en-US" w:eastAsia="zh-CN"/>
        </w:rPr>
        <w:t>ml类</w:t>
      </w:r>
      <w:r>
        <w:rPr>
          <w:rFonts w:hint="eastAsia"/>
          <w:lang w:val="en-US" w:eastAsia="zh-CN"/>
        </w:rPr>
        <w:t>型</w:t>
      </w:r>
      <w:bookmarkEnd w:id="8"/>
    </w:p>
    <w:p>
      <w:pPr>
        <w:pStyle w:val="3"/>
        <w:bidi w:val="0"/>
        <w:rPr>
          <w:rFonts w:hint="default"/>
          <w:lang w:val="en-US" w:eastAsia="zh-CN"/>
        </w:rPr>
      </w:pPr>
      <w:bookmarkStart w:id="9" w:name="_Toc4773"/>
      <w:r>
        <w:rPr>
          <w:rFonts w:hint="eastAsia"/>
          <w:lang w:val="en-US" w:eastAsia="zh-CN"/>
        </w:rPr>
        <w:t>Cellphone numb</w:t>
      </w:r>
      <w:bookmarkEnd w:id="9"/>
    </w:p>
    <w:p>
      <w:pPr>
        <w:pStyle w:val="3"/>
        <w:bidi w:val="0"/>
        <w:rPr>
          <w:rFonts w:hint="default"/>
          <w:lang w:val="en-US" w:eastAsia="zh-CN"/>
        </w:rPr>
      </w:pPr>
      <w:bookmarkStart w:id="10" w:name="_Toc30446"/>
      <w:bookmarkEnd w:id="1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1" w:name="_Toc177"/>
      <w:r>
        <w:rPr>
          <w:rFonts w:hint="default" w:ascii="Helvetica" w:hAnsi="Helvetica" w:eastAsia="Helvetica" w:cs="Helvetica"/>
          <w:i w:val="0"/>
          <w:caps w:val="0"/>
          <w:color w:val="333333"/>
          <w:spacing w:val="0"/>
          <w:sz w:val="37"/>
          <w:szCs w:val="37"/>
          <w:shd w:val="clear" w:fill="FFFFFF"/>
        </w:rPr>
        <w:t>串类型</w:t>
      </w:r>
      <w:bookmarkEnd w:id="1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位串就是一串 1 和 0 的字符串。它们可以用于存储和直观化位掩码。 我们有两种 SQL 位类型：bit(n) 和bit varying(n)， 这里的n是一个正整数。</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bit 类型的数据必须准确匹配长度 n， 试图存储短些或者长一些的数据都是错误的。bit varying 类型数据是最长 n 的变长类型；更长的串会被拒绝。 写一个没有长度的bit 等效于 bit(1)， 没有长度的 bit varying 意思是没有长度限制。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hint="default" w:ascii="Helvetica" w:hAnsi="Helvetica" w:eastAsia="Helvetica" w:cs="Helvetica"/>
          <w:i w:val="0"/>
          <w:caps w:val="0"/>
          <w:color w:val="333333"/>
          <w:spacing w:val="0"/>
          <w:sz w:val="13"/>
          <w:szCs w:val="13"/>
        </w:rPr>
        <w:pict>
          <v:rect id="_x0000_i1028"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2" w:name="_Toc7548"/>
      <w:r>
        <w:rPr>
          <w:rFonts w:hint="default" w:ascii="Helvetica" w:hAnsi="Helvetica" w:eastAsia="Helvetica" w:cs="Helvetica"/>
          <w:i w:val="0"/>
          <w:caps w:val="0"/>
          <w:color w:val="333333"/>
          <w:spacing w:val="0"/>
          <w:sz w:val="37"/>
          <w:szCs w:val="37"/>
          <w:shd w:val="clear" w:fill="FFFFFF"/>
        </w:rPr>
        <w:t>文本搜索类型</w:t>
      </w:r>
      <w:bookmarkEnd w:id="1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全文检索即通过自然语言文档的集合来找到那些匹配一个查询的检索。</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提供了两种数据类型用于支持全文检索：</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787"/>
        <w:gridCol w:w="70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87" w:type="dxa"/>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序号</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名字 &amp; 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tsvector</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tsvector 的值是一个无重复值的 lexemes 排序列表， 即一些同一个词的不同变种的标准化。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center"/>
          </w:tcPr>
          <w:p>
            <w:pPr>
              <w:keepNext w:val="0"/>
              <w:keepLines w:val="0"/>
              <w:widowControl/>
              <w:suppressLineNumbers w:val="0"/>
              <w:spacing w:before="0" w:beforeAutospacing="0" w:after="0" w:afterAutospacing="0" w:line="420" w:lineRule="atLeast"/>
              <w:ind w:left="0" w:right="0" w:firstLine="0"/>
              <w:jc w:val="center"/>
              <w:textAlignment w:val="center"/>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2</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b/>
                <w:i w:val="0"/>
                <w:caps w:val="0"/>
                <w:color w:val="333333"/>
                <w:spacing w:val="0"/>
                <w:sz w:val="13"/>
                <w:szCs w:val="13"/>
              </w:rPr>
              <w:t>tsquery</w:t>
            </w: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rPr>
              <w:t>tsquery 存储用于检索的词汇，并且使用布尔操作符 &amp;(AND)，|(OR)和!(NOT) 来组合它们，括号用来强调操作符的分组。</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29"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3" w:name="_Toc16144"/>
      <w:r>
        <w:rPr>
          <w:rFonts w:hint="default" w:ascii="Helvetica" w:hAnsi="Helvetica" w:eastAsia="Helvetica" w:cs="Helvetica"/>
          <w:i w:val="0"/>
          <w:caps w:val="0"/>
          <w:color w:val="333333"/>
          <w:spacing w:val="0"/>
          <w:sz w:val="37"/>
          <w:szCs w:val="37"/>
          <w:shd w:val="clear" w:fill="FFFFFF"/>
        </w:rPr>
        <w:t>UUID 类型</w:t>
      </w:r>
      <w:bookmarkEnd w:id="1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uuid 数据类型用来存储 RFC 4122，ISO/IEF 9834-8:2005 以及相关标准定义的通用唯一标识符（UUID）。 （一些系统认为这个数据类型为全球唯一标识符，或GUID。） 这个标识符是一个由算法产生的 128 位标识符，使它不可能在已知使用相同算法的模块中和其他方式产生的标识符相同。 因此，对分布式系统而言，这种标识符比序列能更好的提供唯一性保证，因为序列只能在单一数据库中保证唯一。</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UUID 被写成一个小写十六进制数字的序列，由分字符分成几组， 特别是一组8位数字+3组4位数字+一组12位数字，总共 32 个数字代表 128 位， 一个这种标准的 UUID 例子如下：</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a0eebc99</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9c0b</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4ef8</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bb6d</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6666"/>
          <w:spacing w:val="0"/>
          <w:sz w:val="12"/>
          <w:szCs w:val="12"/>
          <w:shd w:val="clear" w:fill="FBFBFB"/>
        </w:rPr>
        <w:t>6bb9bd380a11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ascii="Consolas" w:hAnsi="Consolas" w:eastAsia="Consolas" w:cs="Consolas"/>
          <w:caps w:val="0"/>
          <w:color w:val="333333"/>
          <w:spacing w:val="0"/>
          <w:sz w:val="12"/>
          <w:szCs w:val="12"/>
        </w:rPr>
        <w:pict>
          <v:rect id="_x0000_i1030"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4" w:name="_Toc16358"/>
      <w:r>
        <w:rPr>
          <w:rFonts w:hint="default" w:ascii="Helvetica" w:hAnsi="Helvetica" w:eastAsia="Helvetica" w:cs="Helvetica"/>
          <w:i w:val="0"/>
          <w:caps w:val="0"/>
          <w:color w:val="333333"/>
          <w:spacing w:val="0"/>
          <w:sz w:val="37"/>
          <w:szCs w:val="37"/>
          <w:shd w:val="clear" w:fill="FFFFFF"/>
        </w:rPr>
        <w:t>XML 类型</w:t>
      </w:r>
      <w:bookmarkEnd w:id="14"/>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xml 数据类型可以用于存储XML数据。 将 XML 数据存到 text 类型中的优势在于它能够为结构良好性来检查输入值， 并且还支持函数对其进行类型安全性检查。 要使用这个数据类型，编译时必须使用 </w:t>
      </w:r>
      <w:r>
        <w:rPr>
          <w:rFonts w:ascii="Consolas" w:hAnsi="Consolas" w:eastAsia="Consolas" w:cs="Consolas"/>
          <w:b/>
          <w:i w:val="0"/>
          <w:caps w:val="0"/>
          <w:color w:val="333333"/>
          <w:spacing w:val="0"/>
          <w:sz w:val="13"/>
          <w:szCs w:val="13"/>
          <w:shd w:val="clear" w:fill="ECEAE6"/>
        </w:rPr>
        <w:t>configure --with-libxml</w:t>
      </w:r>
      <w:r>
        <w:rPr>
          <w:rFonts w:hint="default" w:ascii="Helvetica" w:hAnsi="Helvetica" w:eastAsia="Helvetica" w:cs="Helvetica"/>
          <w:i w:val="0"/>
          <w:caps w:val="0"/>
          <w:color w:val="333333"/>
          <w:spacing w:val="0"/>
          <w:sz w:val="13"/>
          <w:szCs w:val="13"/>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xml 可以存储由XML标准定义的格式良好的"文档"， 以及由 XML 标准中的 </w:t>
      </w:r>
      <w:r>
        <w:rPr>
          <w:rStyle w:val="18"/>
          <w:rFonts w:hint="default" w:ascii="Helvetica" w:hAnsi="Helvetica" w:eastAsia="Helvetica" w:cs="Helvetica"/>
          <w:i w:val="0"/>
          <w:caps w:val="0"/>
          <w:color w:val="333333"/>
          <w:spacing w:val="0"/>
          <w:sz w:val="13"/>
          <w:szCs w:val="13"/>
          <w:shd w:val="clear" w:fill="FFFFFF"/>
        </w:rPr>
        <w:t>XMLDecl? content</w:t>
      </w:r>
      <w:r>
        <w:rPr>
          <w:rFonts w:hint="default" w:ascii="Helvetica" w:hAnsi="Helvetica" w:eastAsia="Helvetica" w:cs="Helvetica"/>
          <w:i w:val="0"/>
          <w:caps w:val="0"/>
          <w:color w:val="333333"/>
          <w:spacing w:val="0"/>
          <w:sz w:val="13"/>
          <w:szCs w:val="13"/>
          <w:shd w:val="clear" w:fill="FFFFFF"/>
        </w:rPr>
        <w:t> 定义的"内容"片段， 大致上，这意味着内容片段可以有多个顶级元素或字符节点。 xmlvalue IS DOCUMENT 表达式可以用来判断一个特定的 xml 值是一个完整的文件还是内容片段。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15" w:name="_Toc25694"/>
      <w:r>
        <w:rPr>
          <w:rFonts w:hint="default" w:ascii="Helvetica" w:hAnsi="Helvetica" w:eastAsia="Helvetica" w:cs="Helvetica"/>
          <w:b/>
          <w:i w:val="0"/>
          <w:caps w:val="0"/>
          <w:color w:val="333333"/>
          <w:spacing w:val="0"/>
          <w:sz w:val="29"/>
          <w:szCs w:val="29"/>
          <w:shd w:val="clear" w:fill="FFFFFF"/>
        </w:rPr>
        <w:t>创建XML值</w:t>
      </w:r>
      <w:bookmarkEnd w:id="15"/>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使用函数 xmlparse: 来从字符数据产生 xml 类型的值：</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XMLPARSE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DOCUMENT </w:t>
      </w:r>
      <w:r>
        <w:rPr>
          <w:rFonts w:hint="default" w:ascii="Consolas" w:hAnsi="Consolas" w:eastAsia="Consolas" w:cs="Consolas"/>
          <w:caps w:val="0"/>
          <w:color w:val="008800"/>
          <w:spacing w:val="0"/>
          <w:sz w:val="12"/>
          <w:szCs w:val="12"/>
          <w:shd w:val="clear" w:fill="FBFBFB"/>
        </w:rPr>
        <w:t>'&lt;?xml version="1.0"?&gt;&lt;book&gt;&lt;title&gt;Manual&lt;/title&gt;&lt;chapter&gt;...&lt;/chapter&gt;&lt;/book&gt;'</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XMLPARSE </w:t>
      </w:r>
      <w:r>
        <w:rPr>
          <w:rFonts w:hint="default" w:ascii="Consolas" w:hAnsi="Consolas" w:eastAsia="Consolas" w:cs="Consolas"/>
          <w:caps w:val="0"/>
          <w:color w:val="666600"/>
          <w:spacing w:val="0"/>
          <w:sz w:val="12"/>
          <w:szCs w:val="12"/>
          <w:shd w:val="clear" w:fill="FBFBFB"/>
        </w:rPr>
        <w:t>(</w:t>
      </w:r>
      <w:r>
        <w:rPr>
          <w:rFonts w:hint="default" w:ascii="Consolas" w:hAnsi="Consolas" w:eastAsia="Consolas" w:cs="Consolas"/>
          <w:caps w:val="0"/>
          <w:color w:val="000000"/>
          <w:spacing w:val="0"/>
          <w:sz w:val="12"/>
          <w:szCs w:val="12"/>
          <w:shd w:val="clear" w:fill="FBFBFB"/>
        </w:rPr>
        <w:t xml:space="preserve">CONTENT </w:t>
      </w:r>
      <w:r>
        <w:rPr>
          <w:rFonts w:hint="default" w:ascii="Consolas" w:hAnsi="Consolas" w:eastAsia="Consolas" w:cs="Consolas"/>
          <w:caps w:val="0"/>
          <w:color w:val="008800"/>
          <w:spacing w:val="0"/>
          <w:sz w:val="12"/>
          <w:szCs w:val="12"/>
          <w:shd w:val="clear" w:fill="FBFBFB"/>
        </w:rPr>
        <w:t>'abc&lt;foo&gt;bar&lt;/foo&gt;&lt;bar&gt;foo&lt;/bar&gt;'</w:t>
      </w:r>
      <w:r>
        <w:rPr>
          <w:rFonts w:hint="default" w:ascii="Consolas" w:hAnsi="Consolas" w:eastAsia="Consolas" w:cs="Consolas"/>
          <w:caps w:val="0"/>
          <w:color w:val="666600"/>
          <w:spacing w:val="0"/>
          <w:sz w:val="12"/>
          <w:szCs w:val="12"/>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rFonts w:hint="default" w:ascii="Consolas" w:hAnsi="Consolas" w:eastAsia="Consolas" w:cs="Consolas"/>
          <w:caps w:val="0"/>
          <w:color w:val="333333"/>
          <w:spacing w:val="0"/>
          <w:sz w:val="12"/>
          <w:szCs w:val="12"/>
        </w:rPr>
        <w:pict>
          <v:rect id="_x0000_i1031"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6" w:name="_Toc15100"/>
      <w:r>
        <w:rPr>
          <w:rFonts w:hint="default" w:ascii="Helvetica" w:hAnsi="Helvetica" w:eastAsia="Helvetica" w:cs="Helvetica"/>
          <w:i w:val="0"/>
          <w:caps w:val="0"/>
          <w:color w:val="333333"/>
          <w:spacing w:val="0"/>
          <w:sz w:val="37"/>
          <w:szCs w:val="37"/>
          <w:shd w:val="clear" w:fill="FFFFFF"/>
        </w:rPr>
        <w:t>JSON 类型</w:t>
      </w:r>
      <w:bookmarkEnd w:id="16"/>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json 数据类型可以用来存储 JSON（JavaScript Object Notation）数据， 这样的数据也可以存储为 text，但是 json 数据类型更有利于检查每个存储的数值是可用的 JSON 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此外还有相关的函数来处理 json 数据：</w:t>
      </w:r>
    </w:p>
    <w:tbl>
      <w:tblPr>
        <w:tblStyle w:val="16"/>
        <w:tblW w:w="7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278"/>
        <w:gridCol w:w="2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实例</w:t>
            </w:r>
          </w:p>
        </w:tc>
        <w:tc>
          <w:tcPr>
            <w:tcW w:w="0" w:type="auto"/>
            <w:tcBorders>
              <w:top w:val="single" w:color="555555" w:sz="4" w:space="0"/>
              <w:left w:val="single" w:color="555555" w:sz="4" w:space="0"/>
              <w:bottom w:val="single" w:color="555555" w:sz="4" w:space="0"/>
              <w:right w:val="single" w:color="555555" w:sz="4" w:space="0"/>
            </w:tcBorders>
            <w:shd w:val="clear" w:color="auto" w:fill="555555"/>
            <w:tcMar>
              <w:top w:w="30" w:type="dxa"/>
              <w:left w:w="30" w:type="dxa"/>
              <w:bottom w:w="30" w:type="dxa"/>
              <w:right w:w="30" w:type="dxa"/>
            </w:tcMar>
            <w:vAlign w:val="top"/>
          </w:tcPr>
          <w:p>
            <w:pPr>
              <w:keepNext w:val="0"/>
              <w:keepLines w:val="0"/>
              <w:widowControl/>
              <w:suppressLineNumbers w:val="0"/>
              <w:spacing w:before="0" w:beforeAutospacing="0" w:after="0" w:afterAutospacing="0"/>
              <w:ind w:left="0" w:right="0" w:firstLine="0"/>
              <w:jc w:val="center"/>
              <w:textAlignment w:val="top"/>
              <w:rPr>
                <w:rFonts w:hint="default" w:ascii="Helvetica" w:hAnsi="Helvetica" w:eastAsia="Helvetica" w:cs="Helvetica"/>
                <w:b/>
                <w:i w:val="0"/>
                <w:caps w:val="0"/>
                <w:color w:val="FFFFFF"/>
                <w:spacing w:val="0"/>
                <w:sz w:val="12"/>
                <w:szCs w:val="12"/>
              </w:rPr>
            </w:pPr>
            <w:r>
              <w:rPr>
                <w:rFonts w:hint="default" w:ascii="Helvetica" w:hAnsi="Helvetica" w:eastAsia="Helvetica" w:cs="Helvetica"/>
                <w:b/>
                <w:i w:val="0"/>
                <w:caps w:val="0"/>
                <w:color w:val="FFFFFF"/>
                <w:spacing w:val="0"/>
                <w:kern w:val="0"/>
                <w:sz w:val="12"/>
                <w:szCs w:val="12"/>
                <w:lang w:val="en-US" w:eastAsia="zh-CN" w:bidi="ar"/>
              </w:rPr>
              <w:t>实例结果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array_to_json('{{1,5},{99,100}}'::int[])</w:t>
            </w:r>
          </w:p>
        </w:tc>
        <w:tc>
          <w:tcPr>
            <w:tcW w:w="0" w:type="auto"/>
            <w:tcBorders>
              <w:top w:val="single" w:color="D4D4D4" w:sz="4" w:space="0"/>
              <w:left w:val="single" w:color="D4D4D4" w:sz="4" w:space="0"/>
              <w:bottom w:val="single" w:color="D4D4D4" w:sz="4" w:space="0"/>
              <w:right w:val="single" w:color="D4D4D4" w:sz="4" w:space="0"/>
            </w:tcBorders>
            <w:shd w:val="clear" w:color="auto" w:fill="FFFFFF"/>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[[1,5],[99,100]]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row_to_json(row(1,'foo'))</w:t>
            </w:r>
          </w:p>
        </w:tc>
        <w:tc>
          <w:tcPr>
            <w:tcW w:w="0" w:type="auto"/>
            <w:tcBorders>
              <w:top w:val="single" w:color="D4D4D4" w:sz="4" w:space="0"/>
              <w:left w:val="single" w:color="D4D4D4" w:sz="4" w:space="0"/>
              <w:bottom w:val="single" w:color="D4D4D4" w:sz="4" w:space="0"/>
              <w:right w:val="single" w:color="D4D4D4" w:sz="4" w:space="0"/>
            </w:tcBorders>
            <w:shd w:val="clear" w:color="auto" w:fill="F6F4F0"/>
            <w:tcMar>
              <w:top w:w="70" w:type="dxa"/>
              <w:left w:w="50" w:type="dxa"/>
              <w:bottom w:w="70" w:type="dxa"/>
              <w:right w:w="5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kern w:val="0"/>
                <w:sz w:val="13"/>
                <w:szCs w:val="13"/>
                <w:lang w:val="en-US" w:eastAsia="zh-CN" w:bidi="ar"/>
              </w:rPr>
              <w:t>{"f1":1,"f2":"foo"}</w:t>
            </w:r>
          </w:p>
        </w:tc>
      </w:tr>
    </w:tbl>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2"/>
          <w:szCs w:val="12"/>
        </w:rPr>
      </w:pPr>
      <w:r>
        <w:rPr>
          <w:sz w:val="24"/>
          <w:szCs w:val="24"/>
        </w:rPr>
        <w:pict>
          <v:rect id="_x0000_i1032"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hint="default" w:ascii="Helvetica" w:hAnsi="Helvetica" w:eastAsia="Helvetica" w:cs="Helvetica"/>
          <w:i w:val="0"/>
          <w:caps w:val="0"/>
          <w:color w:val="333333"/>
          <w:spacing w:val="0"/>
          <w:sz w:val="37"/>
          <w:szCs w:val="37"/>
        </w:rPr>
      </w:pPr>
      <w:bookmarkStart w:id="17" w:name="_Toc71"/>
      <w:r>
        <w:rPr>
          <w:rFonts w:hint="default" w:ascii="Helvetica" w:hAnsi="Helvetica" w:eastAsia="Helvetica" w:cs="Helvetica"/>
          <w:i w:val="0"/>
          <w:caps w:val="0"/>
          <w:color w:val="333333"/>
          <w:spacing w:val="0"/>
          <w:sz w:val="37"/>
          <w:szCs w:val="37"/>
          <w:shd w:val="clear" w:fill="FFFFFF"/>
        </w:rPr>
        <w:t>数组类型</w:t>
      </w:r>
      <w:bookmarkEnd w:id="17"/>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允许将字段定义成变长的多维数组。</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数组类型可以是任何基本类型或用户定义类型，枚举类型或复合类型。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18" w:name="_Toc21860"/>
      <w:r>
        <w:rPr>
          <w:rFonts w:hint="default" w:ascii="Helvetica" w:hAnsi="Helvetica" w:eastAsia="Helvetica" w:cs="Helvetica"/>
          <w:b/>
          <w:i w:val="0"/>
          <w:caps w:val="0"/>
          <w:color w:val="333333"/>
          <w:spacing w:val="0"/>
          <w:sz w:val="29"/>
          <w:szCs w:val="29"/>
          <w:shd w:val="clear" w:fill="FFFFFF"/>
        </w:rPr>
        <w:t>声明数组</w:t>
      </w:r>
      <w:bookmarkEnd w:id="18"/>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创建表的时候，我们可以声明数组，方式如下：</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CREATE TABLE sal_emp </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    name            text</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000000"/>
          <w:spacing w:val="0"/>
          <w:sz w:val="12"/>
          <w:szCs w:val="12"/>
          <w:shd w:val="clear" w:fill="FBFBFB"/>
        </w:rPr>
      </w:pPr>
      <w:r>
        <w:rPr>
          <w:rFonts w:hint="default" w:ascii="Consolas" w:hAnsi="Consolas" w:eastAsia="Consolas" w:cs="Consolas"/>
          <w:caps w:val="0"/>
          <w:color w:val="000000"/>
          <w:spacing w:val="0"/>
          <w:sz w:val="12"/>
          <w:szCs w:val="12"/>
          <w:shd w:val="clear" w:fill="FBFBFB"/>
        </w:rPr>
        <w:t xml:space="preserve">    pay_by_quarter  integer</w:t>
      </w:r>
      <w:r>
        <w:rPr>
          <w:rFonts w:hint="default" w:ascii="Consolas" w:hAnsi="Consolas" w:eastAsia="Consolas" w:cs="Consolas"/>
          <w:caps w:val="0"/>
          <w:color w:val="666600"/>
          <w:spacing w:val="0"/>
          <w:sz w:val="12"/>
          <w:szCs w:val="12"/>
          <w:shd w:val="clear" w:fill="FBFBFB"/>
        </w:rPr>
        <w:t>[],</w:t>
      </w:r>
    </w:p>
    <w:p>
      <w:pPr>
        <w:pStyle w:val="14"/>
        <w:keepNext w:val="0"/>
        <w:keepLines w:val="0"/>
        <w:widowControl/>
        <w:suppressLineNumbers w:val="0"/>
        <w:pBdr>
          <w:top w:val="single" w:color="DDDDDD" w:sz="4" w:space="5"/>
          <w:left w:val="single" w:color="DDDDDD" w:sz="18" w:space="7"/>
          <w:bottom w:val="single" w:color="DDDDDD" w:sz="4" w:space="5"/>
          <w:right w:val="single" w:color="DDDDDD" w:sz="4" w:space="7"/>
        </w:pBdr>
        <w:shd w:val="clear" w:fill="FBFBFB"/>
        <w:wordWrap w:val="0"/>
        <w:spacing w:before="150" w:beforeAutospacing="0" w:after="150" w:afterAutospacing="0" w:line="200" w:lineRule="atLeast"/>
        <w:ind w:left="0" w:right="0" w:firstLine="0"/>
        <w:rPr>
          <w:rFonts w:hint="default" w:ascii="Consolas" w:hAnsi="Consolas" w:eastAsia="Consolas" w:cs="Consolas"/>
          <w:caps w:val="0"/>
          <w:color w:val="333333"/>
          <w:spacing w:val="0"/>
          <w:sz w:val="12"/>
          <w:szCs w:val="12"/>
        </w:rPr>
      </w:pPr>
      <w:r>
        <w:rPr>
          <w:rFonts w:hint="default" w:ascii="Consolas" w:hAnsi="Consolas" w:eastAsia="Consolas" w:cs="Consolas"/>
          <w:caps w:val="0"/>
          <w:color w:val="000000"/>
          <w:spacing w:val="0"/>
          <w:sz w:val="12"/>
          <w:szCs w:val="12"/>
          <w:shd w:val="clear" w:fill="FBFBFB"/>
        </w:rPr>
        <w:t xml:space="preserve">    schedule        text</w:t>
      </w:r>
      <w:r>
        <w:rPr>
          <w:rFonts w:hint="default" w:ascii="Consolas" w:hAnsi="Consolas" w:eastAsia="Consolas" w:cs="Consolas"/>
          <w:caps w:val="0"/>
          <w:color w:val="666600"/>
          <w:spacing w:val="0"/>
          <w:sz w:val="12"/>
          <w:szCs w:val="12"/>
          <w:shd w:val="clear" w:fill="FBFBFB"/>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pay_by_quarter 为一位整型数组、schedule 为二维文本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19" w:name="_Toc9661"/>
      <w:r>
        <w:rPr>
          <w:rFonts w:hint="default" w:ascii="Helvetica" w:hAnsi="Helvetica" w:eastAsia="Helvetica" w:cs="Helvetica"/>
          <w:i w:val="0"/>
          <w:caps w:val="0"/>
          <w:color w:val="333333"/>
          <w:spacing w:val="0"/>
          <w:sz w:val="37"/>
          <w:szCs w:val="37"/>
          <w:shd w:val="clear" w:fill="FFFFFF"/>
        </w:rPr>
        <w:t>复合类型</w:t>
      </w:r>
      <w:bookmarkEnd w:id="19"/>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复合类型表示一行或者一条记录的结构； 它实际上只是一个字段名和它们的数据类型的列表。PostgreSQL 允许像简单数据类型那样使用复合类型。比如，一个表的某个字段可以声明为一个复合类型。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80" w:beforeAutospacing="0" w:after="80" w:afterAutospacing="0"/>
        <w:ind w:left="0" w:right="0" w:firstLine="0"/>
        <w:rPr>
          <w:rFonts w:hint="default" w:ascii="Helvetica" w:hAnsi="Helvetica" w:eastAsia="Helvetica" w:cs="Helvetica"/>
          <w:b/>
          <w:i w:val="0"/>
          <w:caps w:val="0"/>
          <w:color w:val="333333"/>
          <w:spacing w:val="0"/>
          <w:sz w:val="29"/>
          <w:szCs w:val="29"/>
        </w:rPr>
      </w:pPr>
      <w:bookmarkStart w:id="20" w:name="_Toc18835"/>
      <w:r>
        <w:rPr>
          <w:rFonts w:hint="default" w:ascii="Helvetica" w:hAnsi="Helvetica" w:eastAsia="Helvetica" w:cs="Helvetica"/>
          <w:b/>
          <w:i w:val="0"/>
          <w:caps w:val="0"/>
          <w:color w:val="333333"/>
          <w:spacing w:val="0"/>
          <w:sz w:val="29"/>
          <w:szCs w:val="29"/>
          <w:shd w:val="clear" w:fill="FFFFFF"/>
        </w:rPr>
        <w:t>声明复合类型</w:t>
      </w:r>
      <w:bookmarkEnd w:id="20"/>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下面是两个定义复合类型的简单例子：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1" w:name="_Toc21409"/>
      <w:r>
        <w:rPr>
          <w:rFonts w:hint="default" w:ascii="Helvetica" w:hAnsi="Helvetica" w:eastAsia="Helvetica" w:cs="Helvetica"/>
          <w:i w:val="0"/>
          <w:caps w:val="0"/>
          <w:color w:val="333333"/>
          <w:spacing w:val="0"/>
          <w:sz w:val="37"/>
          <w:szCs w:val="37"/>
          <w:shd w:val="clear" w:fill="FFFFFF"/>
        </w:rPr>
        <w:t>范围类型</w:t>
      </w:r>
      <w:bookmarkEnd w:id="21"/>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范围数据类型代表着某一元素类型在一定范围内的值。</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例如，timestamp 范围可能被用于代表一间会议室被预定的时间范围。</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内置的范围类型有：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shd w:val="clear" w:fill="FFFFFF"/>
        </w:rPr>
        <w:t>int4range — integer的范围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hint="default" w:ascii="Helvetica" w:hAnsi="Helvetica" w:eastAsia="Helvetica" w:cs="Helvetica"/>
          <w:sz w:val="13"/>
          <w:szCs w:val="13"/>
        </w:rPr>
      </w:pPr>
      <w:r>
        <w:rPr>
          <w:rFonts w:hint="default" w:ascii="Helvetica" w:hAnsi="Helvetica" w:eastAsia="Helvetica" w:cs="Helvetica"/>
          <w:i w:val="0"/>
          <w:caps w:val="0"/>
          <w:color w:val="333333"/>
          <w:spacing w:val="0"/>
          <w:sz w:val="13"/>
          <w:szCs w:val="13"/>
          <w:shd w:val="clear" w:fill="FFFFFF"/>
        </w:rPr>
        <w:t>int8range —bigint的范围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3"/>
          <w:szCs w:val="13"/>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2" w:name="_Toc30769"/>
      <w:r>
        <w:rPr>
          <w:rFonts w:hint="default" w:ascii="Helvetica" w:hAnsi="Helvetica" w:eastAsia="Helvetica" w:cs="Helvetica"/>
          <w:i w:val="0"/>
          <w:caps w:val="0"/>
          <w:color w:val="333333"/>
          <w:spacing w:val="0"/>
          <w:sz w:val="37"/>
          <w:szCs w:val="37"/>
          <w:shd w:val="clear" w:fill="FFFFFF"/>
        </w:rPr>
        <w:t>对象标识符类型</w:t>
      </w:r>
      <w:bookmarkEnd w:id="22"/>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 在内部使用对象标识符(OID)作为各种系统表的主键。</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同时，系统不会给用户创建的表增加一个 OID 系统字段(除非在建表时声明了WITH OIDS 或者配置参数default_with_oids设置为开启)。oid 类型代表一个对象标识符。除此以外 oid 还有几个别名：regproc, regprocedure, regoper, regoperator, regclass, regtype, regconfig, 和regdictionary。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 w:beforeAutospacing="0" w:after="20" w:afterAutospacing="0" w:line="378" w:lineRule="atLeast"/>
        <w:ind w:left="0" w:right="0" w:firstLine="0"/>
        <w:rPr>
          <w:rFonts w:ascii="Helvetica" w:hAnsi="Helvetica" w:eastAsia="Helvetica" w:cs="Helvetica"/>
          <w:i w:val="0"/>
          <w:caps w:val="0"/>
          <w:color w:val="333333"/>
          <w:spacing w:val="0"/>
          <w:sz w:val="37"/>
          <w:szCs w:val="37"/>
        </w:rPr>
      </w:pPr>
      <w:bookmarkStart w:id="23" w:name="_Toc6150"/>
      <w:r>
        <w:rPr>
          <w:rFonts w:hint="default" w:ascii="Helvetica" w:hAnsi="Helvetica" w:eastAsia="Helvetica" w:cs="Helvetica"/>
          <w:i w:val="0"/>
          <w:caps w:val="0"/>
          <w:color w:val="333333"/>
          <w:spacing w:val="0"/>
          <w:sz w:val="37"/>
          <w:szCs w:val="37"/>
          <w:shd w:val="clear" w:fill="FFFFFF"/>
        </w:rPr>
        <w:t>伪类型</w:t>
      </w:r>
      <w:bookmarkEnd w:id="23"/>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PostgreSQL类型系统包含一系列特殊用途的条目， 它们按照类别来说叫做伪类型。伪类型不能作为字段的数据类型， 但是它可以用于声明一个函数的参数或者结果类型。 伪类型在一个函数不只是简单地接受并返回某种SQL 数据类型的情况下很有用。</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3"/>
          <w:szCs w:val="13"/>
        </w:rPr>
      </w:pPr>
      <w:r>
        <w:rPr>
          <w:rFonts w:hint="default" w:ascii="Helvetica" w:hAnsi="Helvetica" w:eastAsia="Helvetica" w:cs="Helvetica"/>
          <w:i w:val="0"/>
          <w:caps w:val="0"/>
          <w:color w:val="333333"/>
          <w:spacing w:val="0"/>
          <w:sz w:val="13"/>
          <w:szCs w:val="13"/>
          <w:shd w:val="clear" w:fill="FFFFFF"/>
        </w:rPr>
        <w:t>下表列出了所有的伪类型：</w:t>
      </w:r>
    </w:p>
    <w:p>
      <w:pPr>
        <w:rPr>
          <w:rFonts w:hint="default"/>
          <w:lang w:val="en-US" w:eastAsia="zh-CN"/>
        </w:rPr>
      </w:pPr>
    </w:p>
    <w:p>
      <w:pPr>
        <w:pStyle w:val="2"/>
        <w:bidi w:val="0"/>
        <w:rPr>
          <w:rFonts w:hint="default"/>
          <w:lang w:val="en-US" w:eastAsia="zh-CN"/>
        </w:rPr>
      </w:pPr>
      <w:bookmarkStart w:id="24" w:name="_Toc20205"/>
      <w:r>
        <w:rPr>
          <w:rFonts w:hint="eastAsia"/>
          <w:lang w:val="en-US" w:eastAsia="zh-CN"/>
        </w:rPr>
        <w:t>Rf</w:t>
      </w:r>
      <w:bookmarkEnd w:id="24"/>
    </w:p>
    <w:p>
      <w:pPr>
        <w:bidi w:val="0"/>
        <w:rPr>
          <w:rFonts w:hint="eastAsia"/>
          <w:lang w:val="en-US" w:eastAsia="zh-CN"/>
        </w:rPr>
      </w:pPr>
      <w:r>
        <w:rPr>
          <w:rFonts w:hint="eastAsia"/>
          <w:lang w:val="en-US" w:eastAsia="zh-CN"/>
        </w:rPr>
        <w:t>H5数据表单效验</w:t>
      </w:r>
    </w:p>
    <w:p>
      <w:pPr>
        <w:rPr>
          <w:rFonts w:hint="eastAsia"/>
          <w:lang w:val="en-US" w:eastAsia="zh-CN"/>
        </w:rPr>
      </w:pPr>
      <w:r>
        <w:rPr>
          <w:rFonts w:hint="eastAsia"/>
          <w:lang w:val="en-US" w:eastAsia="zh-CN"/>
        </w:rPr>
        <w:t>Atitit mysql 数据类型 5.7.9</w:t>
      </w:r>
    </w:p>
    <w:p>
      <w:pPr>
        <w:rPr>
          <w:rFonts w:hint="eastAsia"/>
          <w:lang w:val="en-US" w:eastAsia="zh-CN"/>
        </w:rPr>
      </w:pPr>
    </w:p>
    <w:sdt>
      <w:sdtPr>
        <w:rPr>
          <w:rFonts w:ascii="宋体" w:hAnsi="宋体" w:eastAsia="宋体" w:cstheme="minorBidi"/>
          <w:kern w:val="2"/>
          <w:sz w:val="21"/>
          <w:szCs w:val="24"/>
          <w:lang w:val="en-US" w:eastAsia="zh-CN" w:bidi="ar-SA"/>
        </w:rPr>
        <w:id w:val="14748323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_Toc29217 </w:instrText>
          </w:r>
          <w:r>
            <w:rPr>
              <w:rFonts w:hint="eastAsia"/>
              <w:lang w:val="en-US" w:eastAsia="zh-CN"/>
            </w:rPr>
            <w:fldChar w:fldCharType="separate"/>
          </w:r>
          <w:r>
            <w:rPr>
              <w:rFonts w:hint="default" w:ascii="Helvetica" w:hAnsi="Helvetica" w:eastAsia="Helvetica" w:cs="Helvetica"/>
              <w:i w:val="0"/>
              <w:caps w:val="0"/>
              <w:spacing w:val="0"/>
              <w:szCs w:val="37"/>
            </w:rPr>
            <w:t xml:space="preserve">1.1. </w:t>
          </w:r>
          <w:r>
            <w:rPr>
              <w:rFonts w:hint="default" w:ascii="Helvetica" w:hAnsi="Helvetica" w:eastAsia="Helvetica" w:cs="Helvetica"/>
              <w:i w:val="0"/>
              <w:caps w:val="0"/>
              <w:spacing w:val="0"/>
              <w:szCs w:val="37"/>
              <w:shd w:val="clear" w:fill="FFFFFF"/>
            </w:rPr>
            <w:t>数值类型</w:t>
          </w:r>
          <w:r>
            <w:tab/>
          </w:r>
          <w:r>
            <w:fldChar w:fldCharType="begin"/>
          </w:r>
          <w:r>
            <w:instrText xml:space="preserve"> PAGEREF _Toc29217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_Toc18277 </w:instrText>
          </w:r>
          <w:r>
            <w:rPr>
              <w:rFonts w:hint="eastAsia"/>
              <w:lang w:val="en-US" w:eastAsia="zh-CN"/>
            </w:rPr>
            <w:fldChar w:fldCharType="separate"/>
          </w:r>
          <w:r>
            <w:rPr>
              <w:rFonts w:hint="default"/>
              <w:lang w:val="en-US" w:eastAsia="zh-CN"/>
            </w:rPr>
            <w:t xml:space="preserve">2. </w:t>
          </w:r>
          <w:r>
            <w:rPr>
              <w:rFonts w:hint="eastAsia"/>
              <w:lang w:val="en-US" w:eastAsia="zh-CN"/>
            </w:rPr>
            <w:t>字符串</w:t>
          </w:r>
          <w:r>
            <w:tab/>
          </w:r>
          <w:r>
            <w:fldChar w:fldCharType="begin"/>
          </w:r>
          <w:r>
            <w:instrText xml:space="preserve"> PAGEREF _Toc18277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_Toc19263 </w:instrText>
          </w:r>
          <w:r>
            <w:rPr>
              <w:rFonts w:hint="eastAsia"/>
              <w:lang w:val="en-US" w:eastAsia="zh-CN"/>
            </w:rPr>
            <w:fldChar w:fldCharType="separate"/>
          </w:r>
          <w:r>
            <w:rPr>
              <w:rFonts w:hint="default"/>
              <w:lang w:val="en-US" w:eastAsia="zh-CN"/>
            </w:rPr>
            <w:t xml:space="preserve">3. </w:t>
          </w:r>
          <w:r>
            <w:rPr>
              <w:rFonts w:hint="eastAsia"/>
              <w:lang w:val="en-US" w:eastAsia="zh-CN"/>
            </w:rPr>
            <w:t>时间日期</w:t>
          </w:r>
          <w:r>
            <w:tab/>
          </w:r>
          <w:r>
            <w:fldChar w:fldCharType="begin"/>
          </w:r>
          <w:r>
            <w:instrText xml:space="preserve"> PAGEREF _Toc19263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_Toc12274 </w:instrText>
          </w:r>
          <w:r>
            <w:rPr>
              <w:rFonts w:hint="eastAsia"/>
              <w:lang w:val="en-US" w:eastAsia="zh-CN"/>
            </w:rPr>
            <w:fldChar w:fldCharType="separate"/>
          </w:r>
          <w:r>
            <w:rPr>
              <w:rFonts w:hint="default"/>
              <w:lang w:val="en-US" w:eastAsia="zh-CN"/>
            </w:rPr>
            <w:t xml:space="preserve">4. </w:t>
          </w:r>
          <w:r>
            <w:rPr>
              <w:rFonts w:hint="eastAsia"/>
              <w:lang w:val="en-US" w:eastAsia="zh-CN"/>
            </w:rPr>
            <w:t>地理位置</w:t>
          </w:r>
          <w:r>
            <w:tab/>
          </w:r>
          <w:r>
            <w:fldChar w:fldCharType="begin"/>
          </w:r>
          <w:r>
            <w:instrText xml:space="preserve"> PAGEREF _Toc12274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_Toc32647 </w:instrText>
          </w:r>
          <w:r>
            <w:rPr>
              <w:rFonts w:hint="eastAsia"/>
              <w:lang w:val="en-US" w:eastAsia="zh-CN"/>
            </w:rPr>
            <w:fldChar w:fldCharType="separate"/>
          </w:r>
          <w:r>
            <w:rPr>
              <w:rFonts w:hint="default" w:ascii="微软雅黑" w:hAnsi="微软雅黑" w:eastAsia="微软雅黑" w:cs="微软雅黑"/>
              <w:i w:val="0"/>
              <w:caps w:val="0"/>
              <w:spacing w:val="0"/>
              <w:szCs w:val="24"/>
            </w:rPr>
            <w:t xml:space="preserve">5. </w:t>
          </w:r>
          <w:r>
            <w:rPr>
              <w:rFonts w:ascii="微软雅黑" w:hAnsi="微软雅黑" w:eastAsia="微软雅黑" w:cs="微软雅黑"/>
              <w:i w:val="0"/>
              <w:caps w:val="0"/>
              <w:spacing w:val="0"/>
              <w:szCs w:val="24"/>
              <w:shd w:val="clear" w:fill="FFFFFF"/>
            </w:rPr>
            <w:t>几何数据的存储，生成，分析，优化。</w:t>
          </w:r>
          <w:r>
            <w:rPr>
              <w:rFonts w:hint="eastAsia" w:ascii="微软雅黑" w:hAnsi="微软雅黑" w:eastAsia="微软雅黑" w:cs="微软雅黑"/>
              <w:i w:val="0"/>
              <w:caps w:val="0"/>
              <w:spacing w:val="0"/>
              <w:szCs w:val="24"/>
              <w:shd w:val="clear" w:fill="FFFFFF"/>
              <w:lang w:val="en-US" w:eastAsia="zh-CN"/>
            </w:rPr>
            <w:t xml:space="preserve"> </w:t>
          </w:r>
          <w:r>
            <w:rPr>
              <w:rFonts w:hint="eastAsia" w:ascii="微软雅黑" w:hAnsi="微软雅黑" w:eastAsia="微软雅黑" w:cs="微软雅黑"/>
              <w:i w:val="0"/>
              <w:caps w:val="0"/>
              <w:spacing w:val="0"/>
              <w:szCs w:val="24"/>
              <w:shd w:val="clear" w:fill="FFFFFF"/>
            </w:rPr>
            <w:t>空间数据类型（存储）</w:t>
          </w:r>
          <w:r>
            <w:tab/>
          </w:r>
          <w:r>
            <w:fldChar w:fldCharType="begin"/>
          </w:r>
          <w:r>
            <w:instrText xml:space="preserve"> PAGEREF _Toc32647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_Toc27760 </w:instrText>
          </w:r>
          <w:r>
            <w:rPr>
              <w:rFonts w:hint="eastAsia"/>
              <w:lang w:val="en-US" w:eastAsia="zh-CN"/>
            </w:rPr>
            <w:fldChar w:fldCharType="separate"/>
          </w:r>
          <w:r>
            <w:rPr>
              <w:rFonts w:hint="default"/>
              <w:lang w:val="en-US" w:eastAsia="zh-CN"/>
            </w:rPr>
            <w:t xml:space="preserve">6. </w:t>
          </w:r>
          <w:r>
            <w:rPr>
              <w:rFonts w:hint="eastAsia"/>
              <w:lang w:val="en-US" w:eastAsia="zh-CN"/>
            </w:rPr>
            <w:t>复合json</w:t>
          </w:r>
          <w:r>
            <w:tab/>
          </w:r>
          <w:r>
            <w:fldChar w:fldCharType="begin"/>
          </w:r>
          <w:r>
            <w:instrText xml:space="preserve"> PAGEREF _Toc27760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_Toc21678 </w:instrText>
          </w:r>
          <w:r>
            <w:rPr>
              <w:rFonts w:hint="eastAsia"/>
              <w:lang w:val="en-US" w:eastAsia="zh-CN"/>
            </w:rPr>
            <w:fldChar w:fldCharType="separate"/>
          </w:r>
          <w:r>
            <w:rPr>
              <w:rFonts w:hint="default"/>
              <w:lang w:val="en-US" w:eastAsia="zh-CN"/>
            </w:rPr>
            <w:t>6.1. Enum</w:t>
          </w:r>
          <w:r>
            <w:rPr>
              <w:rFonts w:hint="eastAsia"/>
              <w:lang w:val="en-US" w:eastAsia="zh-CN"/>
            </w:rPr>
            <w:t xml:space="preserve"> 枚举类型 set</w:t>
          </w:r>
          <w:r>
            <w:tab/>
          </w:r>
          <w:r>
            <w:fldChar w:fldCharType="begin"/>
          </w:r>
          <w:r>
            <w:instrText xml:space="preserve"> PAGEREF _Toc21678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_Toc2361 </w:instrText>
          </w:r>
          <w:r>
            <w:rPr>
              <w:rFonts w:hint="eastAsia"/>
              <w:lang w:val="en-US" w:eastAsia="zh-CN"/>
            </w:rPr>
            <w:fldChar w:fldCharType="separate"/>
          </w:r>
          <w:r>
            <w:rPr>
              <w:rFonts w:hint="default"/>
              <w:lang w:val="en-US" w:eastAsia="zh-CN"/>
            </w:rPr>
            <w:t xml:space="preserve">7. </w:t>
          </w:r>
          <w:r>
            <w:rPr>
              <w:rFonts w:hint="eastAsia"/>
              <w:lang w:val="en-US" w:eastAsia="zh-CN"/>
            </w:rPr>
            <w:t>问题，，</w:t>
          </w:r>
          <w:r>
            <w:tab/>
          </w:r>
          <w:r>
            <w:fldChar w:fldCharType="begin"/>
          </w:r>
          <w:r>
            <w:instrText xml:space="preserve"> PAGEREF _Toc2361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_Toc30005 </w:instrText>
          </w:r>
          <w:r>
            <w:rPr>
              <w:rFonts w:hint="eastAsia"/>
              <w:lang w:val="en-US" w:eastAsia="zh-CN"/>
            </w:rPr>
            <w:fldChar w:fldCharType="separate"/>
          </w:r>
          <w:r>
            <w:rPr>
              <w:rFonts w:hint="default"/>
              <w:lang w:val="en-US" w:eastAsia="zh-CN"/>
            </w:rPr>
            <w:t xml:space="preserve">7.1. </w:t>
          </w:r>
          <w:r>
            <w:rPr>
              <w:rFonts w:hint="eastAsia"/>
              <w:lang w:val="en-US" w:eastAsia="zh-CN"/>
            </w:rPr>
            <w:t>navacite 不支持查询json问题，可能是版本太低，使用java直接查询</w:t>
          </w:r>
          <w:r>
            <w:tab/>
          </w:r>
          <w:r>
            <w:fldChar w:fldCharType="begin"/>
          </w:r>
          <w:r>
            <w:instrText xml:space="preserve"> PAGEREF _Toc30005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_Toc24595 </w:instrText>
          </w:r>
          <w:r>
            <w:rPr>
              <w:rFonts w:hint="eastAsia"/>
              <w:lang w:val="en-US" w:eastAsia="zh-CN"/>
            </w:rPr>
            <w:fldChar w:fldCharType="separate"/>
          </w:r>
          <w:r>
            <w:rPr>
              <w:rFonts w:hint="default"/>
              <w:lang w:val="en-US" w:eastAsia="zh-CN"/>
            </w:rPr>
            <w:t xml:space="preserve">7.2. </w:t>
          </w:r>
          <w:r>
            <w:rPr>
              <w:rFonts w:hint="eastAsia"/>
              <w:lang w:val="en-US" w:eastAsia="zh-CN"/>
            </w:rPr>
            <w:t>Json索引问题</w:t>
          </w:r>
          <w:r>
            <w:tab/>
          </w:r>
          <w:r>
            <w:fldChar w:fldCharType="begin"/>
          </w:r>
          <w:r>
            <w:instrText xml:space="preserve"> PAGEREF _Toc24595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_Toc28658 </w:instrText>
          </w:r>
          <w:r>
            <w:rPr>
              <w:rFonts w:hint="eastAsia"/>
              <w:lang w:val="en-US" w:eastAsia="zh-CN"/>
            </w:rPr>
            <w:fldChar w:fldCharType="separate"/>
          </w:r>
          <w:r>
            <w:rPr>
              <w:rFonts w:hint="default"/>
            </w:rPr>
            <w:t xml:space="preserve">8. </w:t>
          </w:r>
          <w:r>
            <w:t>JSON数据查询：</w:t>
          </w:r>
          <w:r>
            <w:tab/>
          </w:r>
          <w:r>
            <w:fldChar w:fldCharType="begin"/>
          </w:r>
          <w:r>
            <w:instrText xml:space="preserve"> PAGEREF _Toc28658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_Toc30747 </w:instrText>
          </w:r>
          <w:r>
            <w:rPr>
              <w:rFonts w:hint="eastAsia"/>
              <w:lang w:val="en-US" w:eastAsia="zh-CN"/>
            </w:rPr>
            <w:fldChar w:fldCharType="separate"/>
          </w:r>
          <w:r>
            <w:rPr>
              <w:rFonts w:hint="default"/>
            </w:rPr>
            <w:t>8.1. 2）插入数据</w:t>
          </w:r>
          <w:r>
            <w:tab/>
          </w:r>
          <w:r>
            <w:fldChar w:fldCharType="begin"/>
          </w:r>
          <w:r>
            <w:instrText xml:space="preserve"> PAGEREF _Toc30747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_Toc31934 </w:instrText>
          </w:r>
          <w:r>
            <w:rPr>
              <w:rFonts w:hint="eastAsia"/>
              <w:lang w:val="en-US" w:eastAsia="zh-CN"/>
            </w:rPr>
            <w:fldChar w:fldCharType="separate"/>
          </w:r>
          <w:r>
            <w:rPr>
              <w:rFonts w:hint="default"/>
            </w:rPr>
            <w:t xml:space="preserve">8.2. </w:t>
          </w:r>
          <w:r>
            <w:t>首先通过json对象中的某个键值对来做条件查询</w:t>
          </w:r>
          <w:r>
            <w:tab/>
          </w:r>
          <w:r>
            <w:fldChar w:fldCharType="begin"/>
          </w:r>
          <w:r>
            <w:instrText xml:space="preserve"> PAGEREF _Toc31934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_Toc2608 </w:instrText>
          </w:r>
          <w:r>
            <w:rPr>
              <w:rFonts w:hint="eastAsia"/>
              <w:lang w:val="en-US" w:eastAsia="zh-CN"/>
            </w:rPr>
            <w:fldChar w:fldCharType="separate"/>
          </w:r>
          <w:r>
            <w:rPr>
              <w:rFonts w:hint="default"/>
            </w:rPr>
            <w:t xml:space="preserve">8.2.1. </w:t>
          </w:r>
          <w:r>
            <w:t>其他JSON函数</w:t>
          </w:r>
          <w:r>
            <w:tab/>
          </w:r>
          <w:r>
            <w:fldChar w:fldCharType="begin"/>
          </w:r>
          <w:r>
            <w:instrText xml:space="preserve"> PAGEREF _Toc2608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_Toc30652 </w:instrText>
          </w:r>
          <w:r>
            <w:rPr>
              <w:rFonts w:hint="eastAsia"/>
              <w:lang w:val="en-US" w:eastAsia="zh-CN"/>
            </w:rPr>
            <w:fldChar w:fldCharType="separate"/>
          </w:r>
          <w:r>
            <w:rPr>
              <w:rFonts w:hint="default"/>
              <w:lang w:val="en-US" w:eastAsia="zh-CN"/>
            </w:rPr>
            <w:t xml:space="preserve">9. </w:t>
          </w:r>
          <w:r>
            <w:rPr>
              <w:rFonts w:hint="eastAsia"/>
              <w:lang w:val="en-US" w:eastAsia="zh-CN"/>
            </w:rPr>
            <w:t>ref</w:t>
          </w:r>
          <w:r>
            <w:tab/>
          </w:r>
          <w:r>
            <w:fldChar w:fldCharType="begin"/>
          </w:r>
          <w:r>
            <w:instrText xml:space="preserve"> PAGEREF _Toc30652 </w:instrText>
          </w:r>
          <w:r>
            <w:fldChar w:fldCharType="separate"/>
          </w:r>
          <w:r>
            <w:t>6</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MS P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6E1B5"/>
    <w:multiLevelType w:val="multilevel"/>
    <w:tmpl w:val="AF96E1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33D54972"/>
    <w:multiLevelType w:val="multilevel"/>
    <w:tmpl w:val="33D5497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A618E1"/>
    <w:rsid w:val="0B7C735B"/>
    <w:rsid w:val="102A79F3"/>
    <w:rsid w:val="12B33C12"/>
    <w:rsid w:val="136275B1"/>
    <w:rsid w:val="1D0C65B7"/>
    <w:rsid w:val="26DD607A"/>
    <w:rsid w:val="29A8561C"/>
    <w:rsid w:val="316B4351"/>
    <w:rsid w:val="3D8D5237"/>
    <w:rsid w:val="3FEC4029"/>
    <w:rsid w:val="41757D57"/>
    <w:rsid w:val="430C0D87"/>
    <w:rsid w:val="57071DDB"/>
    <w:rsid w:val="5A8C4959"/>
    <w:rsid w:val="5D732A1F"/>
    <w:rsid w:val="641C6251"/>
    <w:rsid w:val="65A618E1"/>
    <w:rsid w:val="67656F97"/>
    <w:rsid w:val="698A7348"/>
    <w:rsid w:val="789312D9"/>
    <w:rsid w:val="7C2D23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8">
    <w:name w:val="Strong"/>
    <w:basedOn w:val="1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2019-12-14T02:16:00Z</dcterms:created>
  <dc:creator>ATI老哇的爪子007</dc:creator>
  <cp:lastModifiedBy>ATI老哇的爪子007</cp:lastModifiedBy>
  <dcterms:modified xsi:type="dcterms:W3CDTF">2019-12-16T14:56:48Z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