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组织机构划分法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25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按照人数划分 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最古老的部门划分方法,曾经是组织种族、部落和军队的重要方法 .</w:t>
          </w:r>
          <w:r>
            <w:tab/>
          </w:r>
          <w:r>
            <w:fldChar w:fldCharType="begin"/>
          </w:r>
          <w:r>
            <w:instrText xml:space="preserve"> PAGEREF _Toc29826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按照业务产品</w:t>
          </w:r>
          <w:r>
            <w:tab/>
          </w:r>
          <w:r>
            <w:fldChar w:fldCharType="begin"/>
          </w:r>
          <w:r>
            <w:instrText xml:space="preserve"> PAGEREF _Toc31644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按地区</w:t>
          </w:r>
          <w:r>
            <w:tab/>
          </w:r>
          <w:r>
            <w:fldChar w:fldCharType="begin"/>
          </w:r>
          <w:r>
            <w:instrText xml:space="preserve"> PAGEREF _Toc30399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按照工艺流程</w:t>
          </w:r>
          <w:r>
            <w:tab/>
          </w:r>
          <w:r>
            <w:fldChar w:fldCharType="begin"/>
          </w:r>
          <w:r>
            <w:instrText xml:space="preserve"> PAGEREF _Toc9841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按照服务对象</w:t>
          </w:r>
          <w:r>
            <w:tab/>
          </w:r>
          <w:r>
            <w:fldChar w:fldCharType="begin"/>
          </w:r>
          <w:r>
            <w:instrText xml:space="preserve"> PAGEREF _Toc31932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按照时间  小学 中学 大学等</w:t>
          </w:r>
          <w:r>
            <w:tab/>
          </w:r>
          <w:r>
            <w:fldChar w:fldCharType="begin"/>
          </w:r>
          <w:r>
            <w:instrText xml:space="preserve"> PAGEREF _Toc12201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常见组织架构划分</w:t>
          </w:r>
          <w:r>
            <w:tab/>
          </w:r>
          <w:r>
            <w:fldChar w:fldCharType="begin"/>
          </w:r>
          <w:r>
            <w:instrText xml:space="preserve"> PAGEREF _Toc934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纵向高中低三层层次</w:t>
          </w:r>
          <w:r>
            <w:tab/>
          </w:r>
          <w:r>
            <w:fldChar w:fldCharType="begin"/>
          </w:r>
          <w:r>
            <w:instrText xml:space="preserve"> PAGEREF _Toc22220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横行部门制度</w:t>
          </w:r>
          <w:r>
            <w:tab/>
          </w:r>
          <w:r>
            <w:fldChar w:fldCharType="begin"/>
          </w:r>
          <w:r>
            <w:instrText xml:space="preserve"> PAGEREF _Toc28599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组织体制</w:t>
          </w:r>
          <w:r>
            <w:tab/>
          </w:r>
          <w:r>
            <w:fldChar w:fldCharType="begin"/>
          </w:r>
          <w:r>
            <w:instrText xml:space="preserve"> PAGEREF _Toc11988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组织结构形式</w:t>
          </w:r>
          <w:r>
            <w:tab/>
          </w:r>
          <w:r>
            <w:fldChar w:fldCharType="begin"/>
          </w:r>
          <w:r>
            <w:instrText xml:space="preserve"> PAGEREF _Toc20756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9826"/>
      <w:r>
        <w:rPr>
          <w:rFonts w:hint="eastAsia"/>
          <w:lang w:val="en-US" w:eastAsia="zh-CN"/>
        </w:rPr>
        <w:t xml:space="preserve">按照人数划分  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最古老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部门划分方法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,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曾经是组织种族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部落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和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军队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重要方法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 .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.. 如在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军队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中,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部门是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以班、排、连、营、团等单位形式出现的,而在企业中,则是以子 ... 二、常见的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部门设计方法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(一)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按照人数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多少设计部门单纯按照人数划分部门是最古老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部门划分方法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,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曾经是组织种族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部落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和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军队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重要方法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 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644"/>
      <w:r>
        <w:rPr>
          <w:rFonts w:hint="eastAsia"/>
          <w:lang w:val="en-US" w:eastAsia="zh-CN"/>
        </w:rPr>
        <w:t>按照业务产品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399"/>
      <w:r>
        <w:rPr>
          <w:rFonts w:hint="eastAsia"/>
          <w:lang w:val="en-US" w:eastAsia="zh-CN"/>
        </w:rPr>
        <w:t>按地区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841"/>
      <w:r>
        <w:rPr>
          <w:rFonts w:hint="eastAsia"/>
          <w:lang w:val="en-US" w:eastAsia="zh-CN"/>
        </w:rPr>
        <w:t>按照工艺流程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932"/>
      <w:r>
        <w:rPr>
          <w:rFonts w:hint="eastAsia"/>
          <w:lang w:val="en-US" w:eastAsia="zh-CN"/>
        </w:rPr>
        <w:t>按照服务对象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201"/>
      <w:r>
        <w:rPr>
          <w:rFonts w:hint="eastAsia"/>
          <w:lang w:val="en-US" w:eastAsia="zh-CN"/>
        </w:rPr>
        <w:t>按照时间  小学 中学 大学等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934"/>
      <w:r>
        <w:rPr>
          <w:rFonts w:hint="eastAsia"/>
          <w:lang w:val="en-US" w:eastAsia="zh-CN"/>
        </w:rPr>
        <w:t>常见组织架构划分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2220"/>
      <w:r>
        <w:rPr>
          <w:rFonts w:hint="eastAsia"/>
          <w:lang w:val="en-US" w:eastAsia="zh-CN"/>
        </w:rPr>
        <w:t>纵向高中低三层层次</w:t>
      </w:r>
      <w:bookmarkEnd w:id="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8" w:name="_Toc28599"/>
      <w:r>
        <w:rPr>
          <w:rFonts w:hint="eastAsia"/>
          <w:lang w:val="en-US" w:eastAsia="zh-CN"/>
        </w:rPr>
        <w:t>横行部门制度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988"/>
      <w:r>
        <w:rPr>
          <w:rFonts w:hint="eastAsia"/>
          <w:lang w:val="en-US" w:eastAsia="zh-CN"/>
        </w:rPr>
        <w:t>组织体制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首长制 ，委员会，等级制，职能制，集权制，分权制度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0756"/>
      <w:r>
        <w:rPr>
          <w:rFonts w:hint="eastAsia"/>
          <w:lang w:val="en-US" w:eastAsia="zh-CN"/>
        </w:rPr>
        <w:t>组织结构形式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直线，，金字塔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管理学 - 吕变喜，张波，玄欣田主编 - Google 图书.html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F21A6F"/>
    <w:multiLevelType w:val="multilevel"/>
    <w:tmpl w:val="F0F21A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74E26"/>
    <w:rsid w:val="0094105D"/>
    <w:rsid w:val="0C7D616C"/>
    <w:rsid w:val="10C44C91"/>
    <w:rsid w:val="24575F50"/>
    <w:rsid w:val="2D5F3298"/>
    <w:rsid w:val="2E756B88"/>
    <w:rsid w:val="307862D1"/>
    <w:rsid w:val="33E434CE"/>
    <w:rsid w:val="39874E26"/>
    <w:rsid w:val="3FBA01AD"/>
    <w:rsid w:val="4C2005C0"/>
    <w:rsid w:val="5054023C"/>
    <w:rsid w:val="51910846"/>
    <w:rsid w:val="54231938"/>
    <w:rsid w:val="719A0408"/>
    <w:rsid w:val="7FD9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2019-12-16T10:40:00Z</dcterms:created>
  <dc:creator>ATI老哇的爪子007</dc:creator>
  <cp:lastModifiedBy>ATI老哇的爪子007</cp:lastModifiedBy>
  <dcterms:modified xsi:type="dcterms:W3CDTF">2019-12-16T14:17:56Z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