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解决语言障碍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手语与计算器标识数字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前天想在机场存包，结果问几个人都没人听懂，后来把luggage换成了bag立马就解决了。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所以，如果是英语不普及的国家，建议说的英语越少越慢越简单越好；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需要咨询事情时最好找information或其他公职人员，也可以找酒店人员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  <w:t>当地向导</w:t>
      </w:r>
      <w:r>
        <w:rPr>
          <w:rFonts w:hint="eastAsia" w:ascii="Georgia" w:hAnsi="Georgia" w:eastAsia="SimSun" w:cs="Georg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girl</w:t>
      </w:r>
      <w:bookmarkStart w:id="0" w:name="_GoBack"/>
      <w:bookmarkEnd w:id="0"/>
      <w:r>
        <w:rPr>
          <w:rFonts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  <w:t>。翻译机是智能机器，但真人的服务有难以替代的优势。当地向导不仅有在当地多年的华人、留学生，还有掌握中文的外国人，他们能解决语言、游览、包车、攻略等一系列目的地的问题。记者了解到，仅“携程当地向导平台”，去年就服务200多万旅游者，游客增长超过200%。平台有注册的英文向导5000多人，可以在全球90多个国家为中国游客提供旅游、翻译等服务，带国人体验当地地道的玩法，一天的费用在500元到1000多元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1022C"/>
    <w:rsid w:val="33E226A2"/>
    <w:rsid w:val="37221AEA"/>
    <w:rsid w:val="453F48B0"/>
    <w:rsid w:val="4741022C"/>
    <w:rsid w:val="51326DC1"/>
    <w:rsid w:val="6061405F"/>
    <w:rsid w:val="6D09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2019-12-01T20:24:00Z</dcterms:created>
  <dc:creator>ATI老哇的爪子007</dc:creator>
  <cp:lastModifiedBy>ATI老哇的爪子007</cp:lastModifiedBy>
  <dcterms:modified xsi:type="dcterms:W3CDTF">2019-12-01T21:33:25Z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