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ascii="Georgia" w:hAnsi="Georgia" w:eastAsia="Georgia" w:cs="Georgia"/>
          <w:i w:val="0"/>
          <w:caps w:val="0"/>
          <w:color w:val="000000"/>
          <w:spacing w:val="0"/>
          <w:sz w:val="30"/>
          <w:szCs w:val="30"/>
          <w:shd w:val="clear" w:fill="F9F9F9"/>
        </w:rPr>
        <w:t>此外，印度超级应用程式存在技术障碍。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30"/>
          <w:szCs w:val="30"/>
          <w:shd w:val="clear" w:fill="F9F9F9"/>
        </w:rPr>
        <w:t>多合一应用通常尺寸较大，而印度电话无法处理这种情况。Stellaris Venture Partners的Rahul Chowdhri </w:t>
      </w:r>
      <w:r>
        <w:rPr>
          <w:rFonts w:hint="default" w:ascii="Georgia" w:hAnsi="Georgia" w:eastAsia="Georgia" w:cs="Georgia"/>
          <w:i w:val="0"/>
          <w:caps w:val="0"/>
          <w:spacing w:val="0"/>
          <w:sz w:val="30"/>
          <w:szCs w:val="30"/>
          <w:u w:val="none"/>
          <w:shd w:val="clear" w:fill="F9F9F9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0"/>
          <w:sz w:val="30"/>
          <w:szCs w:val="30"/>
          <w:u w:val="none"/>
          <w:shd w:val="clear" w:fill="F9F9F9"/>
        </w:rPr>
        <w:instrText xml:space="preserve"> HYPERLINK "http://www.stellarisvp.com/a-wechat-for-india/" </w:instrText>
      </w:r>
      <w:r>
        <w:rPr>
          <w:rFonts w:hint="default" w:ascii="Georgia" w:hAnsi="Georgia" w:eastAsia="Georgia" w:cs="Georgia"/>
          <w:i w:val="0"/>
          <w:caps w:val="0"/>
          <w:spacing w:val="0"/>
          <w:sz w:val="30"/>
          <w:szCs w:val="30"/>
          <w:u w:val="none"/>
          <w:shd w:val="clear" w:fill="F9F9F9"/>
        </w:rPr>
        <w:fldChar w:fldCharType="separate"/>
      </w:r>
      <w:r>
        <w:rPr>
          <w:rStyle w:val="5"/>
          <w:rFonts w:hint="default" w:ascii="Georgia" w:hAnsi="Georgia" w:eastAsia="Georgia" w:cs="Georgia"/>
          <w:i w:val="0"/>
          <w:caps w:val="0"/>
          <w:spacing w:val="0"/>
          <w:sz w:val="30"/>
          <w:szCs w:val="30"/>
          <w:u w:val="none"/>
          <w:shd w:val="clear" w:fill="F9F9F9"/>
        </w:rPr>
        <w:t>在2017年指出：</w:t>
      </w:r>
      <w:r>
        <w:rPr>
          <w:rFonts w:hint="default" w:ascii="Georgia" w:hAnsi="Georgia" w:eastAsia="Georgia" w:cs="Georgia"/>
          <w:i w:val="0"/>
          <w:caps w:val="0"/>
          <w:spacing w:val="0"/>
          <w:sz w:val="30"/>
          <w:szCs w:val="30"/>
          <w:u w:val="none"/>
          <w:shd w:val="clear" w:fill="F9F9F9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30"/>
          <w:szCs w:val="30"/>
          <w:shd w:val="clear" w:fill="F9F9F9"/>
        </w:rPr>
        <w:t> “印度应用生态系统最大的问题之一-大多数手机的存储容量有限。” “印度的智能手机平均价格为7,000卢比（98美元），并具有8-16 GB的存储空间和2 GB的RAM。”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90704"/>
    <w:rsid w:val="0DBA18AB"/>
    <w:rsid w:val="54CF46B2"/>
    <w:rsid w:val="7029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2020-03-02T06:08:00Z</dcterms:created>
  <dc:creator>WPS_1569910632</dc:creator>
  <cp:lastModifiedBy>WPS_1569910632</cp:lastModifiedBy>
  <dcterms:modified xsi:type="dcterms:W3CDTF">2020-03-03T07:50:31Z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