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查询职业为色情明星的人员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66336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/>
          <w:i w:val="0"/>
          <w:caps w:val="0"/>
          <w:color w:val="663366"/>
          <w:spacing w:val="0"/>
          <w:sz w:val="21"/>
          <w:szCs w:val="21"/>
          <w:u w:val="none"/>
          <w:shd w:val="clear" w:fill="FFFFFF"/>
        </w:rPr>
        <w:instrText xml:space="preserve"> HYPERLINK "https://query.wikidata.org/" </w:instrText>
      </w:r>
      <w:r>
        <w:rPr>
          <w:rFonts w:hint="default" w:ascii="sans-serif" w:hAnsi="sans-serif" w:eastAsia="sans-serif" w:cs="sans-serif"/>
          <w:b/>
          <w:i w:val="0"/>
          <w:caps w:val="0"/>
          <w:color w:val="66336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color w:val="663366"/>
          <w:spacing w:val="0"/>
          <w:sz w:val="21"/>
          <w:szCs w:val="21"/>
          <w:u w:val="none"/>
          <w:shd w:val="clear" w:fill="FFFFFF"/>
        </w:rPr>
        <w:t>Query Helper</w:t>
      </w:r>
      <w:r>
        <w:rPr>
          <w:rFonts w:hint="default" w:ascii="sans-serif" w:hAnsi="sans-serif" w:eastAsia="sans-serif" w:cs="sans-serif"/>
          <w:b/>
          <w:i w:val="0"/>
          <w:caps w:val="0"/>
          <w:color w:val="66336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使您可以在不知道 SPARQL 的情况下创建或修改现有查询。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使用该工具时，它将根据您在可视界面中提供的输入来修改 SPARQL 查询，反之亦然。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21"/>
          <w:szCs w:val="21"/>
          <w:shd w:val="clear" w:fill="FFFFFF"/>
        </w:rPr>
        <w:t>它显示在查询编辑器的左侧。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 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where{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?资源主语 wdt:P106 wd:Q488111 .}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1511D"/>
    <w:rsid w:val="12A1511D"/>
    <w:rsid w:val="267D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2020-03-14T08:59:00Z</dcterms:created>
  <dc:creator>WPS_1569910632</dc:creator>
  <cp:lastModifiedBy>WPS_1569910632</cp:lastModifiedBy>
  <dcterms:modified xsi:type="dcterms:W3CDTF">2020-03-14T09:07:24Z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