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工业化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分类 基础工业法 衣食住行类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  <w:t>基础工业原料 绳索  贴纸 纸板   交代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00B87"/>
    <w:rsid w:val="0C334674"/>
    <w:rsid w:val="3DE421D5"/>
    <w:rsid w:val="65D0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2020-03-09T12:28:00Z</dcterms:created>
  <dc:creator>WPS_1569910632</dc:creator>
  <cp:lastModifiedBy>WPS_1569910632</cp:lastModifiedBy>
  <dcterms:modified xsi:type="dcterms:W3CDTF">2020-03-09T12:28:48Z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