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搜索问题解决方案  集成搜索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_Toc12482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非开放式搜索</w:t>
          </w:r>
          <w:r>
            <w:tab/>
          </w:r>
          <w:r>
            <w:fldChar w:fldCharType="begin"/>
          </w:r>
          <w:r>
            <w:instrText xml:space="preserve"> PAGEREF _Toc17155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开放式 搜索  Blog 问答搜索  微博 搜索</w:t>
          </w:r>
          <w:r>
            <w:tab/>
          </w:r>
          <w:r>
            <w:fldChar w:fldCharType="begin"/>
          </w:r>
          <w:r>
            <w:instrText xml:space="preserve"> PAGEREF _Toc26134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解决方法，油猴搜索脚本</w:t>
          </w:r>
          <w:r>
            <w:tab/>
          </w:r>
          <w:r>
            <w:fldChar w:fldCharType="begin"/>
          </w:r>
          <w:r>
            <w:instrText xml:space="preserve"> PAGEREF _Toc22981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同步 note&lt;&gt;email&lt;&gt;driver</w:t>
          </w:r>
          <w:r>
            <w:tab/>
          </w:r>
          <w:r>
            <w:fldChar w:fldCharType="begin"/>
          </w:r>
          <w:r>
            <w:instrText xml:space="preserve"> PAGEREF _Toc26801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482"/>
      <w:r>
        <w:rPr>
          <w:rFonts w:hint="eastAsia"/>
          <w:lang w:val="en-US" w:eastAsia="zh-CN"/>
        </w:rPr>
        <w:t>分类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155"/>
      <w:r>
        <w:rPr>
          <w:rFonts w:hint="eastAsia"/>
          <w:lang w:val="en-US" w:eastAsia="zh-CN"/>
        </w:rPr>
        <w:t>非开放式搜索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笔记搜索（keep  evernote  ），手机note 使用keep代替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文档driver搜索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微信收藏搜索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(短信 日成 搜索）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书签页保存在云端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134"/>
      <w:r>
        <w:rPr>
          <w:rFonts w:hint="eastAsia"/>
          <w:lang w:val="en-US" w:eastAsia="zh-CN"/>
        </w:rPr>
        <w:t>开放式 搜索  Blog 问答搜索  微博 搜索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Twitter  facebook  ins  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Twitter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不是一个完全开放的工具。只能登陆使用，或许使用chrome插件可以集成登录后的</w:t>
      </w:r>
      <w:r>
        <w:rPr>
          <w:rFonts w:hint="eastAsia"/>
          <w:lang w:val="en-US" w:eastAsia="zh-CN"/>
        </w:rPr>
        <w:t xml:space="preserve"> tttr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2981"/>
      <w:r>
        <w:rPr>
          <w:rFonts w:hint="eastAsia"/>
          <w:lang w:val="en-US" w:eastAsia="zh-CN"/>
        </w:rPr>
        <w:t>解决方法，油猴搜索脚本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根据处罚条件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"https://www.google.com/search?q=*"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https://www.google.com/search?q=*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分别拼接不同的url，打开tab然后搜索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==UserScript==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         searchNoteGoogleKeep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@namespace    http://tampermonkey.net/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@version     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@description  try to take over the 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@author      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@match        https://www.google.com/search?q=*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unsafeWindow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GM_openInTab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GM.xmlHttpRequest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GM_setValue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GM_getValue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==/UserScript==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keyword=getQueryVariable('q')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kepurl='https://keep.google.com/#search/text%253D'+keyword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  https://keep.google.com/#search/text%253Daaa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GM_openInTab(kepurl,true)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emurl='https://mail.google.com/mail/u/0/#search/'+keyword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GM_openInTab(emurl,true)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Your code here...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getQueryVariable(variable)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var query = window.location.search.substring(1);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var vars = query.split("&amp;");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 (var i=0;i&lt;vars.length;i++)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var pair = vars[i].split("=");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if(pair[0] == variable){return pair[1];}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return(false);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801"/>
      <w:r>
        <w:rPr>
          <w:rFonts w:hint="eastAsia"/>
          <w:lang w:val="en-US" w:eastAsia="zh-CN"/>
        </w:rPr>
        <w:t>同步 note&lt;&gt;email&lt;&gt;driver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5B25"/>
    <w:multiLevelType w:val="multilevel"/>
    <w:tmpl w:val="299D5B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A4B9B"/>
    <w:rsid w:val="01DC7A28"/>
    <w:rsid w:val="0C794506"/>
    <w:rsid w:val="19FA40E3"/>
    <w:rsid w:val="1CF71805"/>
    <w:rsid w:val="20860C83"/>
    <w:rsid w:val="21AB6E98"/>
    <w:rsid w:val="23557852"/>
    <w:rsid w:val="2DD7611F"/>
    <w:rsid w:val="2EAB1AA8"/>
    <w:rsid w:val="2F146970"/>
    <w:rsid w:val="36B47717"/>
    <w:rsid w:val="3B3F3F66"/>
    <w:rsid w:val="477B7F73"/>
    <w:rsid w:val="48C753C6"/>
    <w:rsid w:val="49386DF6"/>
    <w:rsid w:val="49706C95"/>
    <w:rsid w:val="509A4B9B"/>
    <w:rsid w:val="541E23D4"/>
    <w:rsid w:val="55525CEF"/>
    <w:rsid w:val="59A7344E"/>
    <w:rsid w:val="5A3640D5"/>
    <w:rsid w:val="5B327BA6"/>
    <w:rsid w:val="5E841145"/>
    <w:rsid w:val="5F4C76A2"/>
    <w:rsid w:val="6A591A2E"/>
    <w:rsid w:val="6B371E98"/>
    <w:rsid w:val="6D372E2F"/>
    <w:rsid w:val="736C0FE5"/>
    <w:rsid w:val="77D03CDA"/>
    <w:rsid w:val="7A1E344B"/>
    <w:rsid w:val="7A825BF0"/>
    <w:rsid w:val="7E00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2020-02-27T04:13:00Z</dcterms:created>
  <dc:creator>WPS_1569910632</dc:creator>
  <cp:lastModifiedBy>WPS_1569910632</cp:lastModifiedBy>
  <dcterms:modified xsi:type="dcterms:W3CDTF">2020-02-27T05:45:20Z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