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自动化软件搜索结果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Ifttt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几万条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Zapier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3.500 000条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Integromat</w:t>
      </w:r>
      <w:r>
        <w:rPr>
          <w:rFonts w:hint="eastAsia"/>
          <w:lang w:val="en-US" w:eastAsia="zh-CN"/>
        </w:rPr>
        <w:t xml:space="preserve">  10w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Microsoft JhengHei" w:hAnsi="Microsoft JhengHei" w:eastAsia="Microsoft JhengHei" w:cs="Microsoft JhengHei"/>
          <w:i w:val="0"/>
          <w:caps w:val="0"/>
          <w:color w:val="212529"/>
          <w:spacing w:val="0"/>
          <w:sz w:val="27"/>
          <w:szCs w:val="27"/>
          <w:shd w:val="clear" w:fill="FFFFFF"/>
        </w:rPr>
        <w:t>和目前最广为人知的自动化流程串接服务IFTTT类似，Microsoft Flow可串接多种应用程式和网路服务，将复杂且重复性的工作，转换成自动化的工作流程以简化操作，包含取得通知、将档案同步、收集资料、传送讯息等。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76E58"/>
    <w:rsid w:val="01863FC6"/>
    <w:rsid w:val="1BE76E58"/>
    <w:rsid w:val="4C985D0B"/>
    <w:rsid w:val="6E1F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2020-02-27T07:39:00Z</dcterms:created>
  <dc:creator>WPS_1569910632</dc:creator>
  <cp:lastModifiedBy>WPS_1569910632</cp:lastModifiedBy>
  <dcterms:modified xsi:type="dcterms:W3CDTF">2020-02-27T07:41:08Z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