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赚钱大法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3B3B3B"/>
          <w:spacing w:val="0"/>
          <w:sz w:val="18"/>
          <w:szCs w:val="18"/>
          <w:shd w:val="clear" w:fill="FFFFFF"/>
        </w:rPr>
        <w:t>影子工程"之说，即把工程款项全部贪污、转移，而根本没有实际工程。据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71FAB"/>
    <w:rsid w:val="7C77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2019-11-24T04:55:00Z</dcterms:created>
  <dc:creator>ATI老哇的爪子007</dc:creator>
  <cp:lastModifiedBy>ATI老哇的爪子007</cp:lastModifiedBy>
  <dcterms:modified xsi:type="dcterms:W3CDTF">2019-11-24T04:56:06Z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