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hint="default"/>
          <w:lang w:val="en-US"/>
        </w:rPr>
        <w:t xml:space="preserve">Atitit </w:t>
      </w:r>
      <w:r>
        <w:rPr>
          <w:rStyle w:val="16"/>
          <w:rFonts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TPL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（事务处理语言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4230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SimSun" w:cs="Arial"/>
          <w:i w:val="0"/>
          <w:caps w:val="0"/>
          <w:color w:val="545454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_Toc1422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事务隔离级别</w:t>
          </w:r>
          <w:r>
            <w:tab/>
          </w:r>
          <w:r>
            <w:fldChar w:fldCharType="begin"/>
          </w:r>
          <w:r>
            <w:instrText xml:space="preserve"> PAGEREF _Toc1422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_Toc9810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Savepoint技术</w:t>
          </w:r>
          <w:r>
            <w:tab/>
          </w:r>
          <w:r>
            <w:fldChar w:fldCharType="begin"/>
          </w:r>
          <w:r>
            <w:instrText xml:space="preserve"> PAGEREF _Toc9810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_Toc21063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Tpl</w:t>
          </w:r>
          <w:r>
            <w:tab/>
          </w:r>
          <w:r>
            <w:fldChar w:fldCharType="begin"/>
          </w:r>
          <w:r>
            <w:instrText xml:space="preserve"> PAGEREF _Toc21063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_Toc8471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 打开事务 ST</w:t>
          </w:r>
          <w:r>
            <w:rPr>
              <w:rFonts w:hint="eastAsia"/>
            </w:rPr>
            <w:t>ART TRANSACTION;</w:t>
          </w:r>
          <w:r>
            <w:tab/>
          </w:r>
          <w:r>
            <w:fldChar w:fldCharType="begin"/>
          </w:r>
          <w:r>
            <w:instrText xml:space="preserve"> PAGEREF _Toc8471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_Toc1100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16"/>
            </w:rPr>
            <w:t xml:space="preserve">2.2. </w:t>
          </w:r>
          <w:r>
            <w:rPr>
              <w:rFonts w:hint="eastAsia"/>
            </w:rPr>
            <w:t> 保存到S1</w:t>
          </w:r>
          <w:r>
            <w:rPr>
              <w:rFonts w:hint="eastAsia"/>
              <w:lang w:val="en-US" w:eastAsia="zh-CN"/>
            </w:rPr>
            <w:t xml:space="preserve">保存点 </w:t>
          </w:r>
          <w:r>
            <w:rPr>
              <w:rFonts w:hint="eastAsia"/>
            </w:rPr>
            <w:t xml:space="preserve"> SAVEPOINT s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1;</w:t>
          </w:r>
          <w:r>
            <w:tab/>
          </w:r>
          <w:r>
            <w:fldChar w:fldCharType="begin"/>
          </w:r>
          <w:r>
            <w:instrText xml:space="preserve"> PAGEREF _Toc1100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_Toc21678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回滚 ROLLBACK;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_Toc31417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 提交 COMMIT;</w:t>
          </w:r>
          <w:r>
            <w:tab/>
          </w:r>
          <w:r>
            <w:fldChar w:fldCharType="begin"/>
          </w:r>
          <w:r>
            <w:instrText xml:space="preserve"> PAGEREF _Toc31417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_Toc29555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begin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_Toc30561 </w:instrTex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（3）autocommit 关键字</w:t>
          </w:r>
          <w:r>
            <w:tab/>
          </w:r>
          <w:r>
            <w:fldChar w:fldCharType="begin"/>
          </w:r>
          <w:r>
            <w:instrText xml:space="preserve"> PAGEREF _Toc30561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 w:val="14"/>
              <w:szCs w:val="14"/>
              <w:shd w:val="clear" w:fill="FFFFFF"/>
            </w:rPr>
          </w:pPr>
          <w:r>
            <w:rPr>
              <w:rFonts w:hint="default" w:ascii="Arial" w:hAnsi="Arial" w:eastAsia="SimSun" w:cs="Arial"/>
              <w:i w:val="0"/>
              <w:caps w:val="0"/>
              <w:color w:val="545454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422"/>
      <w:r>
        <w:rPr>
          <w:rFonts w:hint="eastAsia"/>
          <w:lang w:val="en-US" w:eastAsia="zh-CN"/>
        </w:rPr>
        <w:t>事务隔离级别</w:t>
      </w:r>
      <w:bookmarkEnd w:id="0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810"/>
      <w:r>
        <w:rPr>
          <w:rFonts w:hint="eastAsia"/>
          <w:lang w:val="en-US" w:eastAsia="zh-CN"/>
        </w:rPr>
        <w:t>Savepoint技术</w:t>
      </w:r>
      <w:bookmarkEnd w:id="1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063"/>
      <w:r>
        <w:rPr>
          <w:rFonts w:hint="eastAsia"/>
          <w:lang w:val="en-US" w:eastAsia="zh-CN"/>
        </w:rPr>
        <w:t>Tpl</w:t>
      </w:r>
      <w:bookmarkEnd w:id="2"/>
    </w:p>
    <w:p>
      <w:pPr>
        <w:pStyle w:val="3"/>
        <w:bidi w:val="0"/>
      </w:pPr>
      <w:bookmarkStart w:id="3" w:name="_Toc8471"/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  <w:shd w:val="clear" w:fill="FFFFFF"/>
        </w:rPr>
        <w:t> 打开事务 ST</w:t>
      </w:r>
      <w:r>
        <w:rPr>
          <w:rFonts w:hint="eastAsia"/>
        </w:rPr>
        <w:t>ART TRANSACTION;</w:t>
      </w:r>
      <w:bookmarkEnd w:id="3"/>
    </w:p>
    <w:p>
      <w:pPr>
        <w:pStyle w:val="3"/>
        <w:bidi w:val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</w:rPr>
      </w:pPr>
      <w:bookmarkStart w:id="4" w:name="_Toc1100"/>
      <w:r>
        <w:rPr>
          <w:rFonts w:hint="eastAsia"/>
        </w:rPr>
        <w:t> 保存到S1</w:t>
      </w:r>
      <w:r>
        <w:rPr>
          <w:rFonts w:hint="eastAsia"/>
          <w:lang w:val="en-US" w:eastAsia="zh-CN"/>
        </w:rPr>
        <w:t xml:space="preserve">保存点 </w:t>
      </w:r>
      <w:r>
        <w:rPr>
          <w:rFonts w:hint="eastAsia"/>
        </w:rPr>
        <w:t xml:space="preserve"> SAVEPOINT s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Cs w:val="16"/>
          <w:shd w:val="clear" w:fill="FFFFFF"/>
        </w:rPr>
        <w:t>1;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6"/>
          <w:szCs w:val="16"/>
          <w:shd w:val="clear" w:fill="FFFFFF"/>
        </w:rPr>
        <w:t>设定一个节点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shd w:val="clear" w:fill="FFFFFF"/>
        </w:rPr>
        <w:t> 回滚到S1, ROLLBACK TO s1;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Style w:val="16"/>
          <w:rFonts w:hint="eastAsia" w:ascii="Microsoft YaHei" w:hAnsi="Microsoft YaHei" w:eastAsia="Microsoft YaHei" w:cs="Microsoft YaHei"/>
          <w:b/>
          <w:i/>
          <w:caps w:val="0"/>
          <w:color w:val="FF0000"/>
          <w:spacing w:val="0"/>
          <w:sz w:val="16"/>
          <w:szCs w:val="16"/>
          <w:u w:val="single"/>
          <w:shd w:val="clear" w:fill="FFFFFF"/>
        </w:rPr>
        <w:t>回到s1节点，然后继续执行ROLLBACK TO s1后面的语句！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5" w:name="_Toc21678"/>
      <w:r>
        <w:rPr>
          <w:rFonts w:hint="eastAsia"/>
        </w:rPr>
        <w:t>回滚 ROLLBACK;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Style w:val="16"/>
          <w:rFonts w:hint="eastAsia" w:ascii="Microsoft YaHei" w:hAnsi="Microsoft YaHei" w:eastAsia="Microsoft YaHei" w:cs="Microsoft YaHei"/>
          <w:b/>
          <w:i/>
          <w:caps w:val="0"/>
          <w:color w:val="FF0000"/>
          <w:spacing w:val="0"/>
          <w:sz w:val="16"/>
          <w:szCs w:val="16"/>
          <w:u w:val="single"/>
          <w:shd w:val="clear" w:fill="FFFFFF"/>
        </w:rPr>
        <w:t>回到开头，然后继续执行ROLLBACK后面的语句！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</w:p>
    <w:p>
      <w:pPr>
        <w:pStyle w:val="3"/>
        <w:bidi w:val="0"/>
        <w:rPr>
          <w:rFonts w:hint="eastAsia"/>
        </w:rPr>
      </w:pPr>
      <w:bookmarkStart w:id="6" w:name="_Toc31417"/>
      <w:r>
        <w:rPr>
          <w:rFonts w:hint="eastAsia"/>
        </w:rPr>
        <w:t> 提交 COMMIT;</w:t>
      </w:r>
      <w:bookmarkEnd w:id="6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9555"/>
      <w:r>
        <w:rPr>
          <w:rFonts w:hint="eastAsia"/>
          <w:lang w:val="en-US" w:eastAsia="zh-CN"/>
        </w:rPr>
        <w:t>Other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561"/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shd w:val="clear" w:fill="FFFFFF"/>
        </w:rPr>
        <w:t>（3）autocommit 关键字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(92条消息)MySQL（五）—— TPL：数据事务管理语言 Transaction Processing Language - SemonCC的博客 - CSDN博客.html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sz w:val="16"/>
          <w:szCs w:val="16"/>
          <w:shd w:val="clear" w:fill="FFFFFF"/>
        </w:rPr>
        <w:t>MySQL自动提交事务系统变量值，默认状态为on，默认值为1,。一旦有增删改操作查操作，都会自动执行这个命令将数据写入到数据库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9F74F"/>
    <w:multiLevelType w:val="multilevel"/>
    <w:tmpl w:val="D839F74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4F45"/>
    <w:rsid w:val="1C990865"/>
    <w:rsid w:val="1D017020"/>
    <w:rsid w:val="2EEE3ED1"/>
    <w:rsid w:val="360903FF"/>
    <w:rsid w:val="3E624807"/>
    <w:rsid w:val="59BC4F45"/>
    <w:rsid w:val="61AD2959"/>
    <w:rsid w:val="640E6137"/>
    <w:rsid w:val="6F017301"/>
    <w:rsid w:val="7BC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2019-11-22T08:59:00Z</dcterms:created>
  <dc:creator>ATI老哇的爪子007</dc:creator>
  <cp:lastModifiedBy>ATI老哇的爪子007</cp:lastModifiedBy>
  <dcterms:modified xsi:type="dcterms:W3CDTF">2019-11-22T19:02:39Z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