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sql data struts sync prblm n solu</w:t>
      </w:r>
    </w:p>
    <w:p>
      <w:pPr>
        <w:rPr>
          <w:rFonts w:hint="eastAsia"/>
          <w:lang w:val="en-US" w:eastAsia="zh-CN"/>
        </w:rPr>
      </w:pPr>
    </w:p>
    <w:p>
      <w:pPr>
        <w:pStyle w:val="3"/>
        <w:bidi w:val="0"/>
        <w:ind w:left="575" w:leftChars="0" w:hanging="575" w:firstLineChars="0"/>
        <w:rPr>
          <w:rFonts w:hint="eastAsia"/>
          <w:lang w:val="en-US" w:eastAsia="zh-CN"/>
        </w:rPr>
      </w:pPr>
      <w:r>
        <w:t>DETERMINISTIC, NO SQL, or READS SQL DATA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The setting relaxes the checking for non-deterministic functions. Non-deterministic functions are functions that modify data (i.e. have update, insert or delete statement(s)). For more info, see </w:t>
      </w:r>
      <w:r>
        <w:rPr>
          <w:rFonts w:hint="default" w:ascii="Arial" w:hAnsi="Arial" w:cs="Arial"/>
          <w:i w:val="0"/>
          <w:caps w:val="0"/>
          <w:spacing w:val="0"/>
          <w:sz w:val="22"/>
          <w:szCs w:val="22"/>
          <w:u w:val="single"/>
          <w:bdr w:val="none" w:color="auto" w:sz="0" w:space="0"/>
          <w:shd w:val="clear" w:fill="FFFFFF"/>
          <w:vertAlign w:val="baseline"/>
        </w:rPr>
        <w:fldChar w:fldCharType="begin"/>
      </w:r>
      <w:r>
        <w:rPr>
          <w:rFonts w:hint="default" w:ascii="Arial" w:hAnsi="Arial" w:cs="Arial"/>
          <w:i w:val="0"/>
          <w:caps w:val="0"/>
          <w:spacing w:val="0"/>
          <w:sz w:val="22"/>
          <w:szCs w:val="22"/>
          <w:u w:val="single"/>
          <w:bdr w:val="none" w:color="auto" w:sz="0" w:space="0"/>
          <w:shd w:val="clear" w:fill="FFFFFF"/>
          <w:vertAlign w:val="baseline"/>
        </w:rPr>
        <w:instrText xml:space="preserve"> HYPERLINK "http://dev.mysql.com/doc/refman/5.0/en/stored-programs-logging.html" </w:instrText>
      </w:r>
      <w:r>
        <w:rPr>
          <w:rFonts w:hint="default" w:ascii="Arial" w:hAnsi="Arial" w:cs="Arial"/>
          <w:i w:val="0"/>
          <w:caps w:val="0"/>
          <w:spacing w:val="0"/>
          <w:sz w:val="22"/>
          <w:szCs w:val="22"/>
          <w:u w:val="single"/>
          <w:bdr w:val="none" w:color="auto" w:sz="0" w:space="0"/>
          <w:shd w:val="clear" w:fill="FFFFFF"/>
          <w:vertAlign w:val="baseline"/>
        </w:rPr>
        <w:fldChar w:fldCharType="separate"/>
      </w:r>
      <w:r>
        <w:rPr>
          <w:rStyle w:val="14"/>
          <w:rFonts w:hint="default" w:ascii="Arial" w:hAnsi="Arial" w:cs="Arial"/>
          <w:i w:val="0"/>
          <w:caps w:val="0"/>
          <w:spacing w:val="0"/>
          <w:sz w:val="22"/>
          <w:szCs w:val="22"/>
          <w:u w:val="single"/>
          <w:bdr w:val="none" w:color="auto" w:sz="0" w:space="0"/>
          <w:shd w:val="clear" w:fill="FFFFFF"/>
          <w:vertAlign w:val="baseline"/>
        </w:rPr>
        <w:t>here</w:t>
      </w:r>
      <w:r>
        <w:rPr>
          <w:rFonts w:hint="default" w:ascii="Arial" w:hAnsi="Arial" w:cs="Arial"/>
          <w:i w:val="0"/>
          <w:caps w:val="0"/>
          <w:spacing w:val="0"/>
          <w:sz w:val="22"/>
          <w:szCs w:val="22"/>
          <w:u w:val="single"/>
          <w:bdr w:val="none" w:color="auto" w:sz="0" w:space="0"/>
          <w:shd w:val="clear" w:fill="FFFFFF"/>
          <w:vertAlign w:val="baseline"/>
        </w:rPr>
        <w:fldChar w:fldCharType="end"/>
      </w:r>
      <w:r>
        <w:rPr>
          <w:rFonts w:hint="default" w:ascii="Arial" w:hAnsi="Arial" w:cs="Arial"/>
          <w:i w:val="0"/>
          <w:caps w:val="0"/>
          <w:color w:val="242729"/>
          <w:spacing w:val="0"/>
          <w:sz w:val="22"/>
          <w:szCs w:val="22"/>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bdr w:val="none" w:color="auto" w:sz="0" w:space="0"/>
          <w:shd w:val="clear" w:fill="FFFFFF"/>
          <w:vertAlign w:val="baseline"/>
        </w:rPr>
        <w:t>Please note, if binary logging is NOT enabled, this setting does not apply.</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Set foreigt key close </w:t>
      </w:r>
    </w:p>
    <w:p>
      <w:pPr>
        <w:rPr>
          <w:rFonts w:hint="eastAsia"/>
          <w:lang w:val="en-US" w:eastAsia="zh-CN"/>
        </w:rPr>
      </w:pPr>
      <w:r>
        <w:rPr>
          <w:rFonts w:hint="eastAsia"/>
          <w:lang w:val="en-US" w:eastAsia="zh-CN"/>
        </w:rPr>
        <w:t>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textAlignment w:val="baseline"/>
        <w:rPr>
          <w:rFonts w:ascii="Arial" w:hAnsi="Arial" w:cs="Arial"/>
          <w:i w:val="0"/>
          <w:caps w:val="0"/>
          <w:color w:val="242729"/>
          <w:spacing w:val="0"/>
          <w:sz w:val="19"/>
          <w:szCs w:val="19"/>
        </w:rPr>
      </w:pPr>
      <w:r>
        <w:rPr>
          <w:rFonts w:hint="default" w:ascii="Arial" w:hAnsi="Arial" w:eastAsia="宋体" w:cs="Arial"/>
          <w:i w:val="0"/>
          <w:caps w:val="0"/>
          <w:color w:val="242729"/>
          <w:spacing w:val="0"/>
          <w:kern w:val="0"/>
          <w:sz w:val="19"/>
          <w:szCs w:val="19"/>
          <w:bdr w:val="none" w:color="auto" w:sz="0" w:space="0"/>
          <w:shd w:val="clear" w:fill="FFFFFF"/>
          <w:vertAlign w:val="baseline"/>
          <w:lang w:val="en-US" w:eastAsia="zh-CN" w:bidi="ar"/>
        </w:rPr>
        <w:t>219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30" w:right="-30" w:firstLine="0"/>
        <w:jc w:val="left"/>
        <w:textAlignment w:val="baseline"/>
        <w:rPr>
          <w:rFonts w:hint="default" w:ascii="Arial" w:hAnsi="Arial" w:cs="Arial"/>
          <w:i w:val="0"/>
          <w:caps w:val="0"/>
          <w:color w:val="242729"/>
          <w:spacing w:val="0"/>
          <w:sz w:val="19"/>
          <w:szCs w:val="19"/>
        </w:rPr>
      </w:pPr>
      <w:r>
        <w:rPr>
          <w:rFonts w:ascii="unset" w:hAnsi="unset" w:eastAsia="unset" w:cs="unset"/>
          <w:i w:val="0"/>
          <w:caps w:val="0"/>
          <w:spacing w:val="0"/>
          <w:kern w:val="0"/>
          <w:sz w:val="19"/>
          <w:szCs w:val="19"/>
          <w:u w:val="none"/>
          <w:bdr w:val="none" w:color="auto" w:sz="0" w:space="0"/>
          <w:shd w:val="clear" w:fill="FFFFFF"/>
          <w:vertAlign w:val="baseline"/>
          <w:lang w:val="en-US" w:eastAsia="zh-CN" w:bidi="ar"/>
        </w:rPr>
        <w:fldChar w:fldCharType="begin"/>
      </w:r>
      <w:r>
        <w:rPr>
          <w:rFonts w:ascii="unset" w:hAnsi="unset" w:eastAsia="unset" w:cs="unset"/>
          <w:i w:val="0"/>
          <w:caps w:val="0"/>
          <w:spacing w:val="0"/>
          <w:kern w:val="0"/>
          <w:sz w:val="19"/>
          <w:szCs w:val="19"/>
          <w:u w:val="none"/>
          <w:bdr w:val="none" w:color="auto" w:sz="0" w:space="0"/>
          <w:shd w:val="clear" w:fill="FFFFFF"/>
          <w:vertAlign w:val="baseline"/>
          <w:lang w:val="en-US" w:eastAsia="zh-CN" w:bidi="ar"/>
        </w:rPr>
        <w:instrText xml:space="preserve"> HYPERLINK "https://stackoverflow.com/posts/26015334/timeline" \o "Timeline" </w:instrText>
      </w:r>
      <w:r>
        <w:rPr>
          <w:rFonts w:ascii="unset" w:hAnsi="unset" w:eastAsia="unset" w:cs="unset"/>
          <w:i w:val="0"/>
          <w:caps w:val="0"/>
          <w:spacing w:val="0"/>
          <w:kern w:val="0"/>
          <w:sz w:val="19"/>
          <w:szCs w:val="19"/>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9"/>
          <w:szCs w:val="19"/>
          <w:u w:val="none"/>
          <w:bdr w:val="none" w:color="auto" w:sz="0" w:space="0"/>
          <w:shd w:val="clear" w:fill="FFFFFF"/>
          <w:vertAlign w:val="baseline"/>
          <w:lang w:val="en-US" w:eastAsia="zh-CN" w:bidi="ar"/>
        </w:rPr>
        <w:fldChar w:fldCharType="end"/>
      </w:r>
    </w:p>
    <w:p>
      <w:pPr>
        <w:pStyle w:val="3"/>
        <w:bidi w:val="0"/>
      </w:pPr>
      <w:r>
        <w:rPr>
          <w:rFonts w:hint="default"/>
        </w:rPr>
        <w:t>There are two ways to fix this: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0" w:lineRule="atLeast"/>
        <w:ind w:left="1350" w:right="0" w:hanging="360"/>
        <w:jc w:val="left"/>
        <w:textAlignment w:val="baseline"/>
        <w:rPr>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450" w:right="0"/>
        <w:jc w:val="left"/>
        <w:textAlignment w:val="baseline"/>
        <w:rPr>
          <w:sz w:val="22"/>
          <w:szCs w:val="22"/>
        </w:rPr>
      </w:pPr>
      <w:r>
        <w:rPr>
          <w:rFonts w:hint="default" w:ascii="Arial" w:hAnsi="Arial" w:cs="Arial"/>
          <w:i w:val="0"/>
          <w:caps w:val="0"/>
          <w:color w:val="242729"/>
          <w:spacing w:val="0"/>
          <w:sz w:val="22"/>
          <w:szCs w:val="22"/>
          <w:bdr w:val="none" w:color="auto" w:sz="0" w:space="0"/>
          <w:shd w:val="clear" w:fill="FFFFFF"/>
          <w:vertAlign w:val="baseline"/>
        </w:rPr>
        <w:t>Execute the following in the MySQL console: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0" w:lineRule="atLeast"/>
        <w:ind w:left="1350" w:right="0" w:hanging="360"/>
        <w:jc w:val="left"/>
        <w:textAlignment w:val="baseline"/>
        <w:rPr>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0" w:lineRule="atLeast"/>
        <w:ind w:left="450" w:right="0"/>
        <w:jc w:val="left"/>
        <w:textAlignment w:val="baseline"/>
        <w:rPr>
          <w:sz w:val="22"/>
          <w:szCs w:val="22"/>
        </w:rPr>
      </w:pPr>
      <w:r>
        <w:rPr>
          <w:rStyle w:val="15"/>
          <w:rFonts w:ascii="Consolas" w:hAnsi="Consolas" w:eastAsia="Consolas" w:cs="Consolas"/>
          <w:i w:val="0"/>
          <w:caps w:val="0"/>
          <w:color w:val="242729"/>
          <w:spacing w:val="0"/>
          <w:sz w:val="19"/>
          <w:szCs w:val="19"/>
          <w:bdr w:val="none" w:color="auto" w:sz="0" w:space="0"/>
          <w:shd w:val="clear" w:fill="FFFFFF"/>
          <w:vertAlign w:val="baseline"/>
        </w:rPr>
        <w:t>SET GLOBAL log_bin_trust_function_creators = 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0" w:lineRule="atLeast"/>
        <w:ind w:left="1350" w:right="0" w:hanging="360"/>
        <w:jc w:val="left"/>
        <w:textAlignment w:val="baseline"/>
        <w:rPr>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line="20" w:lineRule="atLeast"/>
        <w:ind w:left="450" w:right="0"/>
        <w:jc w:val="left"/>
        <w:textAlignment w:val="baseline"/>
        <w:rPr>
          <w:sz w:val="22"/>
          <w:szCs w:val="22"/>
        </w:rPr>
      </w:pPr>
      <w:r>
        <w:rPr>
          <w:rStyle w:val="15"/>
          <w:rFonts w:ascii="Consolas" w:hAnsi="Consolas" w:eastAsia="Consolas" w:cs="Consolas"/>
          <w:i w:val="0"/>
          <w:caps w:val="0"/>
          <w:color w:val="242729"/>
          <w:spacing w:val="0"/>
          <w:sz w:val="19"/>
          <w:szCs w:val="19"/>
          <w:shd w:val="clear" w:fill="FFFFFF"/>
          <w:vertAlign w:val="baseline"/>
        </w:rPr>
        <w:t>SET GLOBAL log_bin_trust_function_creators = 1;</w:t>
      </w:r>
    </w:p>
    <w:p>
      <w:pPr>
        <w:rPr>
          <w:rFonts w:hint="default"/>
          <w:lang w:val="en-US" w:eastAsia="zh-CN"/>
        </w:rPr>
      </w:pPr>
    </w:p>
    <w:p>
      <w:pPr>
        <w:rPr>
          <w:rFonts w:hint="default"/>
          <w:lang w:val="en-US" w:eastAsia="zh-CN"/>
        </w:rPr>
      </w:pPr>
      <w:r>
        <w:rPr>
          <w:rFonts w:hint="eastAsia" w:ascii="微软雅黑" w:hAnsi="微软雅黑" w:eastAsia="微软雅黑" w:cs="微软雅黑"/>
          <w:b w:val="0"/>
          <w:i w:val="0"/>
          <w:color w:val="4F4F4F"/>
          <w:spacing w:val="0"/>
          <w:sz w:val="33"/>
          <w:szCs w:val="33"/>
          <w:bdr w:val="none" w:color="auto" w:sz="0" w:space="0"/>
          <w:shd w:val="clear" w:fill="FFFFFF"/>
          <w:lang w:val="en-US" w:eastAsia="zh-CN"/>
        </w:rPr>
        <w:t xml:space="preserve"> </w:t>
      </w:r>
      <w:r>
        <w:rPr>
          <w:rFonts w:hint="default"/>
          <w:lang w:val="en-US" w:eastAsia="zh-CN"/>
        </w:rPr>
        <w:t>set global FOREIGN_KEY_CHECKS=1;</w:t>
      </w:r>
    </w:p>
    <w:p>
      <w:pPr>
        <w:rPr>
          <w:rFonts w:hint="default"/>
          <w:lang w:val="en-US" w:eastAsia="zh-CN"/>
        </w:rPr>
      </w:pPr>
    </w:p>
    <w:p>
      <w:pPr>
        <w:rPr>
          <w:rFonts w:hint="default"/>
          <w:lang w:val="en-US" w:eastAsia="zh-CN"/>
        </w:rPr>
      </w:pPr>
    </w:p>
    <w:p>
      <w:pPr>
        <w:pStyle w:val="3"/>
        <w:bidi w:val="0"/>
      </w:pPr>
      <w:r>
        <w:rPr>
          <w:rFonts w:hint="default"/>
        </w:rPr>
        <w:t>、error:the user specified as a definer ('root'@'%') does not exist</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rPr>
      </w:pPr>
      <w:r>
        <w:rPr>
          <w:rFonts w:hint="default" w:ascii="Verdana" w:hAnsi="Verdana" w:cs="Verdana"/>
          <w:i w:val="0"/>
          <w:caps w:val="0"/>
          <w:color w:val="4B4B4B"/>
          <w:spacing w:val="0"/>
          <w:sz w:val="19"/>
          <w:szCs w:val="19"/>
          <w:shd w:val="clear" w:fill="FFFFFF"/>
        </w:rPr>
        <w:t>这是由于当前用户执行某些sql时权限不足导致的，直接赋予当前用户所有权限就行了：</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rPr>
      </w:pPr>
      <w:r>
        <w:rPr>
          <w:rFonts w:hint="default" w:ascii="Verdana" w:hAnsi="Verdana" w:cs="Verdana"/>
          <w:i w:val="0"/>
          <w:caps w:val="0"/>
          <w:color w:val="4B4B4B"/>
          <w:spacing w:val="0"/>
          <w:sz w:val="19"/>
          <w:szCs w:val="19"/>
          <w:shd w:val="clear" w:fill="FFFFFF"/>
        </w:rPr>
        <w:t>grant all privileges on *.* to root@"%" identified by ".";</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rPr>
      </w:pPr>
      <w:r>
        <w:rPr>
          <w:rFonts w:hint="default" w:ascii="Verdana" w:hAnsi="Verdana" w:cs="Verdana"/>
          <w:i w:val="0"/>
          <w:caps w:val="0"/>
          <w:color w:val="4B4B4B"/>
          <w:spacing w:val="0"/>
          <w:sz w:val="19"/>
          <w:szCs w:val="19"/>
          <w:shd w:val="clear" w:fill="FFFFFF"/>
        </w:rPr>
        <w:t>flush privileges;</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rPr>
      </w:pPr>
      <w:r>
        <w:rPr>
          <w:rFonts w:hint="default" w:ascii="Verdana" w:hAnsi="Verdana" w:cs="Verdana"/>
          <w:i w:val="0"/>
          <w:caps w:val="0"/>
          <w:color w:val="4B4B4B"/>
          <w:spacing w:val="0"/>
          <w:sz w:val="19"/>
          <w:szCs w:val="19"/>
          <w:shd w:val="clear" w:fill="FFFFFF"/>
        </w:rPr>
        <w:t> </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r>
        <w:rPr>
          <w:rFonts w:hint="default" w:ascii="Verdana" w:hAnsi="Verdana" w:cs="Verdana"/>
          <w:i w:val="0"/>
          <w:caps w:val="0"/>
          <w:color w:val="4B4B4B"/>
          <w:spacing w:val="0"/>
          <w:sz w:val="19"/>
          <w:szCs w:val="19"/>
          <w:shd w:val="clear" w:fill="FFFFFF"/>
        </w:rPr>
        <w:t>注意：导入过程中有可能出现多个数据库相互依赖和多个视图相互依赖的情况，这要调整执行顺序方能正确完成导入。</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r>
        <w:rPr>
          <w:rFonts w:hint="default" w:ascii="Verdana" w:hAnsi="Verdana" w:cs="Verdana"/>
          <w:i w:val="0"/>
          <w:caps w:val="0"/>
          <w:color w:val="4B4B4B"/>
          <w:spacing w:val="0"/>
          <w:sz w:val="19"/>
          <w:szCs w:val="19"/>
          <w:shd w:val="clear" w:fill="FFFFFF"/>
        </w:rPr>
        <w:t>将安全性修改为invoker</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r>
        <w:rPr>
          <w:rFonts w:hint="default" w:ascii="Verdana" w:hAnsi="Verdana" w:cs="Verdana"/>
          <w:i w:val="0"/>
          <w:caps w:val="0"/>
          <w:color w:val="4B4B4B"/>
          <w:spacing w:val="0"/>
          <w:sz w:val="19"/>
          <w:szCs w:val="19"/>
          <w:shd w:val="clear" w:fill="FFFFFF"/>
        </w:rPr>
        <w:t>1）在navicat上进行修改</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r>
        <w:rPr>
          <w:rFonts w:hint="default" w:ascii="Verdana" w:hAnsi="Verdana" w:cs="Verdana"/>
          <w:i w:val="0"/>
          <w:caps w:val="0"/>
          <w:color w:val="4B4B4B"/>
          <w:spacing w:val="0"/>
          <w:sz w:val="19"/>
          <w:szCs w:val="19"/>
          <w:shd w:val="clear" w:fill="FFFFFF"/>
        </w:rPr>
        <w:t>2）通过sql语句进行修改</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4B4B4B"/>
          <w:spacing w:val="0"/>
          <w:sz w:val="19"/>
          <w:szCs w:val="19"/>
          <w:shd w:val="clear" w:fill="FFFFFF"/>
        </w:rPr>
      </w:pPr>
      <w:r>
        <w:rPr>
          <w:rFonts w:hint="default" w:ascii="Verdana" w:hAnsi="Verdana" w:cs="Verdana"/>
          <w:i w:val="0"/>
          <w:caps w:val="0"/>
          <w:color w:val="4B4B4B"/>
          <w:spacing w:val="0"/>
          <w:sz w:val="19"/>
          <w:szCs w:val="19"/>
          <w:shd w:val="clear" w:fill="FFFFFF"/>
        </w:rPr>
        <w:t xml:space="preserve">1 ALTER PROCEDURE proc_name SQL SECURITY INVOKER </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un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33FA10"/>
    <w:multiLevelType w:val="multilevel"/>
    <w:tmpl w:val="DA33FA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04943AB"/>
    <w:multiLevelType w:val="multilevel"/>
    <w:tmpl w:val="304943A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021D1"/>
    <w:rsid w:val="0ECF6708"/>
    <w:rsid w:val="164A0A13"/>
    <w:rsid w:val="32402C6B"/>
    <w:rsid w:val="36F90554"/>
    <w:rsid w:val="492669EC"/>
    <w:rsid w:val="501343D0"/>
    <w:rsid w:val="5C6A2096"/>
    <w:rsid w:val="5E1C6E41"/>
    <w:rsid w:val="614021D1"/>
    <w:rsid w:val="6AAC7862"/>
    <w:rsid w:val="71D245A5"/>
    <w:rsid w:val="7B2723FF"/>
    <w:rsid w:val="7CB20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 w:type="character" w:styleId="15">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2020-06-07T13:00:00Z</dcterms:created>
  <dc:creator>Administrator</dc:creator>
  <cp:lastModifiedBy>Administrator</cp:lastModifiedBy>
  <dcterms:modified xsi:type="dcterms:W3CDTF">2020-06-07T13:14:54Z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